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65"/>
        <w:gridCol w:w="3247"/>
        <w:gridCol w:w="1417"/>
        <w:gridCol w:w="1418"/>
      </w:tblGrid>
      <w:tr w:rsidR="007A3898" w:rsidRPr="00CA3555" w14:paraId="5085DA6E" w14:textId="77777777" w:rsidTr="00455A34">
        <w:trPr>
          <w:trHeight w:val="274"/>
        </w:trPr>
        <w:tc>
          <w:tcPr>
            <w:tcW w:w="2411" w:type="dxa"/>
            <w:shd w:val="clear" w:color="auto" w:fill="auto"/>
          </w:tcPr>
          <w:p w14:paraId="6D8E08A1"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Job Title</w:t>
            </w:r>
          </w:p>
        </w:tc>
        <w:tc>
          <w:tcPr>
            <w:tcW w:w="8647" w:type="dxa"/>
            <w:gridSpan w:val="4"/>
            <w:shd w:val="clear" w:color="auto" w:fill="auto"/>
          </w:tcPr>
          <w:p w14:paraId="7CEDF967" w14:textId="5A2EA826" w:rsidR="007A3898" w:rsidRPr="00CA3555" w:rsidRDefault="000954EC" w:rsidP="00CF0CDA">
            <w:pPr>
              <w:spacing w:before="40" w:after="40"/>
              <w:rPr>
                <w:rFonts w:ascii="Arial" w:hAnsi="Arial" w:cs="Arial"/>
                <w:b/>
                <w:sz w:val="22"/>
                <w:szCs w:val="22"/>
              </w:rPr>
            </w:pPr>
            <w:r w:rsidRPr="00CA3555">
              <w:rPr>
                <w:rFonts w:ascii="Arial" w:hAnsi="Arial" w:cs="Arial"/>
                <w:b/>
                <w:sz w:val="22"/>
                <w:szCs w:val="22"/>
              </w:rPr>
              <w:t>Director of Children</w:t>
            </w:r>
            <w:r w:rsidR="004568F5">
              <w:rPr>
                <w:rFonts w:ascii="Arial" w:hAnsi="Arial" w:cs="Arial"/>
                <w:b/>
                <w:sz w:val="22"/>
                <w:szCs w:val="22"/>
              </w:rPr>
              <w:t>’s</w:t>
            </w:r>
            <w:r w:rsidRPr="00CA3555">
              <w:rPr>
                <w:rFonts w:ascii="Arial" w:hAnsi="Arial" w:cs="Arial"/>
                <w:b/>
                <w:sz w:val="22"/>
                <w:szCs w:val="22"/>
              </w:rPr>
              <w:t xml:space="preserve"> </w:t>
            </w:r>
            <w:r w:rsidR="004568F5">
              <w:rPr>
                <w:rFonts w:ascii="Arial" w:hAnsi="Arial" w:cs="Arial"/>
                <w:b/>
                <w:sz w:val="22"/>
                <w:szCs w:val="22"/>
              </w:rPr>
              <w:t>Services</w:t>
            </w:r>
            <w:r w:rsidRPr="00CA3555">
              <w:rPr>
                <w:rFonts w:ascii="Arial" w:hAnsi="Arial" w:cs="Arial"/>
                <w:b/>
                <w:sz w:val="22"/>
                <w:szCs w:val="22"/>
              </w:rPr>
              <w:t xml:space="preserve"> </w:t>
            </w:r>
            <w:r w:rsidR="006D662C">
              <w:rPr>
                <w:rFonts w:ascii="Arial" w:hAnsi="Arial" w:cs="Arial"/>
                <w:b/>
                <w:sz w:val="22"/>
                <w:szCs w:val="22"/>
              </w:rPr>
              <w:t>(DCS)</w:t>
            </w:r>
          </w:p>
        </w:tc>
      </w:tr>
      <w:tr w:rsidR="007A3898" w:rsidRPr="00CA3555" w14:paraId="142FB906" w14:textId="77777777" w:rsidTr="00455A34">
        <w:tc>
          <w:tcPr>
            <w:tcW w:w="2411" w:type="dxa"/>
            <w:tcBorders>
              <w:bottom w:val="single" w:sz="4" w:space="0" w:color="auto"/>
            </w:tcBorders>
            <w:shd w:val="clear" w:color="auto" w:fill="auto"/>
          </w:tcPr>
          <w:p w14:paraId="3A198B19"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Pay Grade</w:t>
            </w:r>
          </w:p>
        </w:tc>
        <w:tc>
          <w:tcPr>
            <w:tcW w:w="8647" w:type="dxa"/>
            <w:gridSpan w:val="4"/>
            <w:tcBorders>
              <w:bottom w:val="single" w:sz="4" w:space="0" w:color="auto"/>
            </w:tcBorders>
            <w:shd w:val="clear" w:color="auto" w:fill="auto"/>
          </w:tcPr>
          <w:p w14:paraId="00FA0F75"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D</w:t>
            </w:r>
            <w:r w:rsidR="00E646F0" w:rsidRPr="00CA3555">
              <w:rPr>
                <w:rFonts w:ascii="Arial" w:hAnsi="Arial" w:cs="Arial"/>
                <w:b/>
                <w:bCs/>
                <w:sz w:val="22"/>
                <w:szCs w:val="22"/>
              </w:rPr>
              <w:t xml:space="preserve">3 </w:t>
            </w:r>
          </w:p>
        </w:tc>
      </w:tr>
      <w:tr w:rsidR="007A3898" w:rsidRPr="00CA3555" w14:paraId="345BF5D3" w14:textId="77777777" w:rsidTr="00455A34">
        <w:tc>
          <w:tcPr>
            <w:tcW w:w="2411" w:type="dxa"/>
            <w:shd w:val="clear" w:color="auto" w:fill="auto"/>
          </w:tcPr>
          <w:p w14:paraId="05D9D388"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Directorate</w:t>
            </w:r>
          </w:p>
        </w:tc>
        <w:tc>
          <w:tcPr>
            <w:tcW w:w="8647" w:type="dxa"/>
            <w:gridSpan w:val="4"/>
            <w:shd w:val="clear" w:color="auto" w:fill="auto"/>
          </w:tcPr>
          <w:p w14:paraId="1094B7CD" w14:textId="77777777" w:rsidR="007A3898" w:rsidRPr="00CA3555" w:rsidRDefault="007A3898" w:rsidP="00CF0CDA">
            <w:pPr>
              <w:tabs>
                <w:tab w:val="left" w:pos="6132"/>
              </w:tabs>
              <w:spacing w:before="40" w:after="40"/>
              <w:rPr>
                <w:rFonts w:ascii="Arial" w:hAnsi="Arial" w:cs="Arial"/>
                <w:sz w:val="22"/>
                <w:szCs w:val="22"/>
              </w:rPr>
            </w:pPr>
            <w:r w:rsidRPr="00CA3555">
              <w:rPr>
                <w:rFonts w:ascii="Arial" w:hAnsi="Arial" w:cs="Arial"/>
                <w:b/>
                <w:sz w:val="22"/>
                <w:szCs w:val="22"/>
              </w:rPr>
              <w:t xml:space="preserve">Children and Young Peoples </w:t>
            </w:r>
          </w:p>
        </w:tc>
      </w:tr>
      <w:tr w:rsidR="007A3898" w:rsidRPr="00CA3555" w14:paraId="355BC68F" w14:textId="77777777" w:rsidTr="00455A34">
        <w:tc>
          <w:tcPr>
            <w:tcW w:w="2411" w:type="dxa"/>
            <w:shd w:val="clear" w:color="auto" w:fill="auto"/>
          </w:tcPr>
          <w:p w14:paraId="46F26047"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Reports to</w:t>
            </w:r>
          </w:p>
        </w:tc>
        <w:tc>
          <w:tcPr>
            <w:tcW w:w="8647" w:type="dxa"/>
            <w:gridSpan w:val="4"/>
            <w:shd w:val="clear" w:color="auto" w:fill="auto"/>
          </w:tcPr>
          <w:p w14:paraId="5B6463F6" w14:textId="77777777" w:rsidR="007A3898" w:rsidRPr="00CA3555" w:rsidRDefault="005B2BBE" w:rsidP="000F13DF">
            <w:pPr>
              <w:spacing w:before="40" w:after="40"/>
              <w:rPr>
                <w:rFonts w:ascii="Arial" w:hAnsi="Arial" w:cs="Arial"/>
                <w:b/>
                <w:bCs/>
                <w:sz w:val="22"/>
                <w:szCs w:val="22"/>
              </w:rPr>
            </w:pPr>
            <w:r w:rsidRPr="00CA3555">
              <w:rPr>
                <w:rFonts w:ascii="Arial" w:hAnsi="Arial" w:cs="Arial"/>
                <w:b/>
                <w:bCs/>
                <w:sz w:val="22"/>
                <w:szCs w:val="22"/>
              </w:rPr>
              <w:t xml:space="preserve">Corporate Director of People </w:t>
            </w:r>
          </w:p>
        </w:tc>
      </w:tr>
      <w:tr w:rsidR="007A3898" w:rsidRPr="00CA3555" w14:paraId="42A1DC89" w14:textId="77777777" w:rsidTr="00455A34">
        <w:tc>
          <w:tcPr>
            <w:tcW w:w="2411" w:type="dxa"/>
            <w:shd w:val="clear" w:color="auto" w:fill="auto"/>
          </w:tcPr>
          <w:p w14:paraId="1CDD2EE6"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Location</w:t>
            </w:r>
          </w:p>
        </w:tc>
        <w:tc>
          <w:tcPr>
            <w:tcW w:w="8647" w:type="dxa"/>
            <w:gridSpan w:val="4"/>
            <w:shd w:val="clear" w:color="auto" w:fill="auto"/>
          </w:tcPr>
          <w:p w14:paraId="6C5CE3F3" w14:textId="77777777" w:rsidR="007A3898" w:rsidRPr="00CA3555" w:rsidRDefault="005B2BBE" w:rsidP="000F13DF">
            <w:pPr>
              <w:spacing w:before="40" w:after="40"/>
              <w:rPr>
                <w:rFonts w:ascii="Arial" w:hAnsi="Arial" w:cs="Arial"/>
                <w:b/>
                <w:bCs/>
                <w:sz w:val="22"/>
                <w:szCs w:val="22"/>
              </w:rPr>
            </w:pPr>
            <w:r w:rsidRPr="00CA3555">
              <w:rPr>
                <w:rFonts w:ascii="Arial" w:hAnsi="Arial" w:cs="Arial"/>
                <w:b/>
                <w:bCs/>
                <w:sz w:val="22"/>
                <w:szCs w:val="22"/>
              </w:rPr>
              <w:t>Dependent on Line Manager</w:t>
            </w:r>
          </w:p>
        </w:tc>
      </w:tr>
      <w:tr w:rsidR="007A3898" w:rsidRPr="00CA3555" w14:paraId="4E85001A" w14:textId="77777777" w:rsidTr="00455A34">
        <w:tc>
          <w:tcPr>
            <w:tcW w:w="11058" w:type="dxa"/>
            <w:gridSpan w:val="5"/>
            <w:shd w:val="clear" w:color="auto" w:fill="auto"/>
          </w:tcPr>
          <w:p w14:paraId="569645F7"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 xml:space="preserve">Role Purpose </w:t>
            </w:r>
          </w:p>
          <w:p w14:paraId="5E06F889" w14:textId="77777777" w:rsidR="007A3898" w:rsidRPr="00CA3555" w:rsidRDefault="007A3898" w:rsidP="0009044A">
            <w:pPr>
              <w:numPr>
                <w:ilvl w:val="0"/>
                <w:numId w:val="3"/>
              </w:numPr>
              <w:rPr>
                <w:rFonts w:ascii="Arial" w:hAnsi="Arial" w:cs="Arial"/>
                <w:sz w:val="22"/>
                <w:szCs w:val="22"/>
              </w:rPr>
            </w:pPr>
            <w:r w:rsidRPr="00CA3555">
              <w:rPr>
                <w:rFonts w:ascii="Arial" w:hAnsi="Arial" w:cs="Arial"/>
                <w:sz w:val="22"/>
                <w:szCs w:val="22"/>
              </w:rPr>
              <w:t xml:space="preserve">To lead and manage a range of statutory services to children and families for children in need, children in need of protection, children looked after, those subject to Court proceedings and those young people involved in or on the periphery of the criminal justice system. </w:t>
            </w:r>
          </w:p>
          <w:p w14:paraId="4C797783" w14:textId="77777777" w:rsidR="0009044A" w:rsidRPr="00CA3555" w:rsidRDefault="0009044A" w:rsidP="0009044A">
            <w:pPr>
              <w:ind w:left="720"/>
              <w:rPr>
                <w:rFonts w:ascii="Arial" w:hAnsi="Arial" w:cs="Arial"/>
                <w:sz w:val="22"/>
                <w:szCs w:val="22"/>
              </w:rPr>
            </w:pPr>
          </w:p>
          <w:p w14:paraId="6AEAAAF6" w14:textId="27DB6E7E" w:rsidR="00A712F3" w:rsidRDefault="0009044A" w:rsidP="00A712F3">
            <w:pPr>
              <w:pStyle w:val="ListParagraph"/>
              <w:numPr>
                <w:ilvl w:val="0"/>
                <w:numId w:val="3"/>
              </w:numPr>
              <w:spacing w:after="160" w:line="276" w:lineRule="auto"/>
              <w:contextualSpacing/>
              <w:rPr>
                <w:rFonts w:ascii="Arial" w:hAnsi="Arial" w:cs="Arial"/>
              </w:rPr>
            </w:pPr>
            <w:r w:rsidRPr="00CA3555">
              <w:rPr>
                <w:rFonts w:ascii="Arial" w:hAnsi="Arial" w:cs="Arial"/>
              </w:rPr>
              <w:t xml:space="preserve">To be the Council’s </w:t>
            </w:r>
            <w:r w:rsidR="006D662C">
              <w:rPr>
                <w:rFonts w:ascii="Arial" w:hAnsi="Arial" w:cs="Arial"/>
              </w:rPr>
              <w:t xml:space="preserve">Statutory </w:t>
            </w:r>
            <w:r w:rsidRPr="00CA3555">
              <w:rPr>
                <w:rFonts w:ascii="Arial" w:hAnsi="Arial" w:cs="Arial"/>
              </w:rPr>
              <w:t>Director of Children’s Services and responsible for duties as set out in the statutory guidance on role and responsibilities.</w:t>
            </w:r>
          </w:p>
          <w:p w14:paraId="47AD9F6B" w14:textId="77777777" w:rsidR="00A712F3" w:rsidRPr="00A712F3" w:rsidRDefault="00A712F3" w:rsidP="00A712F3">
            <w:pPr>
              <w:pStyle w:val="ListParagraph"/>
              <w:rPr>
                <w:rFonts w:ascii="Arial" w:hAnsi="Arial" w:cs="Arial"/>
              </w:rPr>
            </w:pPr>
          </w:p>
          <w:p w14:paraId="6AC9B60B" w14:textId="77777777" w:rsidR="007A3898" w:rsidRPr="00A712F3" w:rsidRDefault="007A3898" w:rsidP="00A712F3">
            <w:pPr>
              <w:pStyle w:val="ListParagraph"/>
              <w:numPr>
                <w:ilvl w:val="0"/>
                <w:numId w:val="3"/>
              </w:numPr>
              <w:spacing w:after="160" w:line="276" w:lineRule="auto"/>
              <w:contextualSpacing/>
              <w:rPr>
                <w:rFonts w:ascii="Arial" w:hAnsi="Arial" w:cs="Arial"/>
              </w:rPr>
            </w:pPr>
            <w:r w:rsidRPr="00A712F3">
              <w:rPr>
                <w:rFonts w:ascii="Arial" w:hAnsi="Arial" w:cs="Arial"/>
              </w:rPr>
              <w:t>The postholder will lead and manage a range of non-statutory services providing integrated multidisciplinary early help support to vulnerable children and young people and families.</w:t>
            </w:r>
          </w:p>
          <w:p w14:paraId="5759AC98" w14:textId="51BB8009" w:rsidR="00A712F3" w:rsidRDefault="007A3898" w:rsidP="00A712F3">
            <w:pPr>
              <w:numPr>
                <w:ilvl w:val="0"/>
                <w:numId w:val="3"/>
              </w:numPr>
              <w:rPr>
                <w:rFonts w:ascii="Arial" w:hAnsi="Arial" w:cs="Arial"/>
                <w:sz w:val="22"/>
                <w:szCs w:val="22"/>
              </w:rPr>
            </w:pPr>
            <w:r w:rsidRPr="00CA3555">
              <w:rPr>
                <w:rFonts w:ascii="Arial" w:hAnsi="Arial" w:cs="Arial"/>
                <w:sz w:val="22"/>
                <w:szCs w:val="22"/>
              </w:rPr>
              <w:t xml:space="preserve">The postholder will lead and direct the development of provision for children and young people vulnerable to poor outcomes, bringing together a broad range of professionals in multi-disciplinary teams. To provide </w:t>
            </w:r>
            <w:r w:rsidR="006D662C">
              <w:rPr>
                <w:rFonts w:ascii="Arial" w:hAnsi="Arial" w:cs="Arial"/>
                <w:sz w:val="22"/>
                <w:szCs w:val="22"/>
              </w:rPr>
              <w:t xml:space="preserve">strategic leadership </w:t>
            </w:r>
            <w:r w:rsidRPr="00CA3555">
              <w:rPr>
                <w:rFonts w:ascii="Arial" w:hAnsi="Arial" w:cs="Arial"/>
                <w:sz w:val="22"/>
                <w:szCs w:val="22"/>
              </w:rPr>
              <w:t>to the Local Safeguarding Children Board.</w:t>
            </w:r>
          </w:p>
          <w:p w14:paraId="263F32F0" w14:textId="77777777" w:rsidR="00A712F3" w:rsidRDefault="00A712F3" w:rsidP="00A712F3">
            <w:pPr>
              <w:ind w:left="720"/>
              <w:rPr>
                <w:rFonts w:ascii="Arial" w:hAnsi="Arial" w:cs="Arial"/>
                <w:sz w:val="22"/>
                <w:szCs w:val="22"/>
              </w:rPr>
            </w:pPr>
          </w:p>
          <w:p w14:paraId="6191F45B" w14:textId="77777777" w:rsidR="007A3898" w:rsidRPr="00A712F3" w:rsidRDefault="007A3898" w:rsidP="00A712F3">
            <w:pPr>
              <w:pStyle w:val="ListParagraph"/>
              <w:numPr>
                <w:ilvl w:val="0"/>
                <w:numId w:val="3"/>
              </w:numPr>
              <w:rPr>
                <w:rFonts w:ascii="Arial" w:hAnsi="Arial" w:cs="Arial"/>
              </w:rPr>
            </w:pPr>
            <w:r w:rsidRPr="00A712F3">
              <w:rPr>
                <w:rFonts w:ascii="Arial" w:hAnsi="Arial" w:cs="Arial"/>
              </w:rPr>
              <w:t>To deputise, where appropriate for the Corporate Director. This will include representing the directorate at Council meetings, multi- agency partnership meetings and with the Community and Central Government.</w:t>
            </w:r>
          </w:p>
          <w:p w14:paraId="375838BA" w14:textId="77777777" w:rsidR="00246682" w:rsidRPr="00CA3555" w:rsidRDefault="00246682" w:rsidP="00052E46">
            <w:pPr>
              <w:rPr>
                <w:rFonts w:ascii="Arial" w:hAnsi="Arial" w:cs="Arial"/>
                <w:sz w:val="22"/>
                <w:szCs w:val="22"/>
              </w:rPr>
            </w:pPr>
          </w:p>
        </w:tc>
      </w:tr>
      <w:tr w:rsidR="007A3898" w:rsidRPr="00CA3555" w14:paraId="338B34F2" w14:textId="77777777" w:rsidTr="00455A34">
        <w:trPr>
          <w:trHeight w:val="579"/>
        </w:trPr>
        <w:tc>
          <w:tcPr>
            <w:tcW w:w="11058" w:type="dxa"/>
            <w:gridSpan w:val="5"/>
            <w:shd w:val="clear" w:color="auto" w:fill="auto"/>
          </w:tcPr>
          <w:p w14:paraId="5F61B8B0" w14:textId="77777777" w:rsidR="007A3898" w:rsidRPr="00CA3555" w:rsidRDefault="007A3898" w:rsidP="000F13DF">
            <w:pPr>
              <w:spacing w:before="40" w:after="40"/>
              <w:rPr>
                <w:rFonts w:ascii="Arial" w:hAnsi="Arial" w:cs="Arial"/>
                <w:b/>
                <w:sz w:val="22"/>
                <w:szCs w:val="22"/>
              </w:rPr>
            </w:pPr>
            <w:r w:rsidRPr="00CA3555">
              <w:rPr>
                <w:rFonts w:ascii="Arial" w:hAnsi="Arial" w:cs="Arial"/>
                <w:b/>
                <w:sz w:val="22"/>
                <w:szCs w:val="22"/>
              </w:rPr>
              <w:t>Job Context (Key outputs of team / role)</w:t>
            </w:r>
          </w:p>
          <w:p w14:paraId="42F73092" w14:textId="77777777" w:rsidR="007A3898" w:rsidRPr="00CA3555" w:rsidRDefault="007A3898" w:rsidP="000F13DF">
            <w:pPr>
              <w:spacing w:before="40" w:after="40"/>
              <w:rPr>
                <w:rFonts w:ascii="Arial" w:hAnsi="Arial" w:cs="Arial"/>
                <w:b/>
                <w:sz w:val="22"/>
                <w:szCs w:val="22"/>
              </w:rPr>
            </w:pPr>
          </w:p>
          <w:p w14:paraId="200F3BD0" w14:textId="53DD4063" w:rsidR="007A3898" w:rsidRPr="00CA3555" w:rsidRDefault="007A3898" w:rsidP="00026FF3">
            <w:pPr>
              <w:numPr>
                <w:ilvl w:val="0"/>
                <w:numId w:val="12"/>
              </w:numPr>
              <w:ind w:left="709" w:hanging="207"/>
              <w:rPr>
                <w:rFonts w:ascii="Arial" w:eastAsia="Calibri" w:hAnsi="Arial" w:cs="Arial"/>
                <w:sz w:val="22"/>
                <w:szCs w:val="22"/>
              </w:rPr>
            </w:pPr>
            <w:r w:rsidRPr="00CA3555">
              <w:rPr>
                <w:rFonts w:ascii="Arial" w:eastAsia="Calibri" w:hAnsi="Arial" w:cs="Arial"/>
                <w:sz w:val="22"/>
                <w:szCs w:val="22"/>
              </w:rPr>
              <w:t xml:space="preserve">The </w:t>
            </w:r>
            <w:r w:rsidR="000954EC" w:rsidRPr="00CA3555">
              <w:rPr>
                <w:rFonts w:ascii="Arial" w:eastAsia="Calibri" w:hAnsi="Arial" w:cs="Arial"/>
                <w:sz w:val="22"/>
                <w:szCs w:val="22"/>
              </w:rPr>
              <w:t>Director of Children</w:t>
            </w:r>
            <w:r w:rsidR="0075174A">
              <w:rPr>
                <w:rFonts w:ascii="Arial" w:eastAsia="Calibri" w:hAnsi="Arial" w:cs="Arial"/>
                <w:sz w:val="22"/>
                <w:szCs w:val="22"/>
              </w:rPr>
              <w:t>’s</w:t>
            </w:r>
            <w:r w:rsidR="000954EC" w:rsidRPr="00CA3555">
              <w:rPr>
                <w:rFonts w:ascii="Arial" w:eastAsia="Calibri" w:hAnsi="Arial" w:cs="Arial"/>
                <w:sz w:val="22"/>
                <w:szCs w:val="22"/>
              </w:rPr>
              <w:t xml:space="preserve"> </w:t>
            </w:r>
            <w:r w:rsidR="0075174A">
              <w:rPr>
                <w:rFonts w:ascii="Arial" w:eastAsia="Calibri" w:hAnsi="Arial" w:cs="Arial"/>
                <w:sz w:val="22"/>
                <w:szCs w:val="22"/>
              </w:rPr>
              <w:t xml:space="preserve">Services </w:t>
            </w:r>
            <w:r w:rsidRPr="00CA3555">
              <w:rPr>
                <w:rFonts w:ascii="Arial" w:eastAsia="Calibri" w:hAnsi="Arial" w:cs="Arial"/>
                <w:sz w:val="22"/>
                <w:szCs w:val="22"/>
              </w:rPr>
              <w:t>holds the strategic lead for the:</w:t>
            </w:r>
          </w:p>
          <w:p w14:paraId="03766E30" w14:textId="77777777" w:rsidR="007A3898" w:rsidRPr="00CA3555" w:rsidRDefault="007A3898" w:rsidP="00026FF3">
            <w:pPr>
              <w:numPr>
                <w:ilvl w:val="0"/>
                <w:numId w:val="13"/>
              </w:numPr>
              <w:ind w:left="1418" w:hanging="425"/>
              <w:rPr>
                <w:rFonts w:ascii="Arial" w:eastAsia="Calibri" w:hAnsi="Arial" w:cs="Arial"/>
                <w:sz w:val="22"/>
                <w:szCs w:val="22"/>
              </w:rPr>
            </w:pPr>
            <w:r w:rsidRPr="00CA3555">
              <w:rPr>
                <w:rFonts w:ascii="Arial" w:eastAsia="Calibri" w:hAnsi="Arial" w:cs="Arial"/>
                <w:sz w:val="22"/>
                <w:szCs w:val="22"/>
              </w:rPr>
              <w:t xml:space="preserve">Development and provision of high-quality specialist services to vulnerable children and young people, including the commissioning of residential placements including Secure provision and </w:t>
            </w:r>
          </w:p>
          <w:p w14:paraId="716DCFD2" w14:textId="77777777" w:rsidR="007A3898" w:rsidRPr="00CA3555" w:rsidRDefault="007A3898" w:rsidP="00026FF3">
            <w:pPr>
              <w:numPr>
                <w:ilvl w:val="0"/>
                <w:numId w:val="13"/>
              </w:numPr>
              <w:ind w:left="1418" w:hanging="425"/>
              <w:rPr>
                <w:rFonts w:ascii="Arial" w:eastAsia="Calibri" w:hAnsi="Arial" w:cs="Arial"/>
                <w:sz w:val="22"/>
                <w:szCs w:val="22"/>
              </w:rPr>
            </w:pPr>
            <w:r w:rsidRPr="00CA3555">
              <w:rPr>
                <w:rFonts w:ascii="Arial" w:eastAsia="Calibri" w:hAnsi="Arial" w:cs="Arial"/>
                <w:sz w:val="22"/>
                <w:szCs w:val="22"/>
              </w:rPr>
              <w:t>Development and provision of high quality integrated early support services to children and young people with additional needs and through multi-agency partnerships.</w:t>
            </w:r>
          </w:p>
          <w:p w14:paraId="1CCAA7D3" w14:textId="77777777" w:rsidR="007A3898" w:rsidRPr="00CA3555" w:rsidRDefault="007A3898" w:rsidP="00026FF3">
            <w:pPr>
              <w:ind w:left="709"/>
              <w:rPr>
                <w:rFonts w:ascii="Arial" w:eastAsia="Calibri" w:hAnsi="Arial" w:cs="Arial"/>
                <w:sz w:val="22"/>
                <w:szCs w:val="22"/>
              </w:rPr>
            </w:pPr>
          </w:p>
          <w:p w14:paraId="2594F8EF" w14:textId="41749FEB" w:rsidR="007A3898" w:rsidRPr="00CA3555" w:rsidRDefault="007A3898" w:rsidP="00026FF3">
            <w:pPr>
              <w:numPr>
                <w:ilvl w:val="0"/>
                <w:numId w:val="12"/>
              </w:numPr>
              <w:ind w:left="709" w:hanging="207"/>
              <w:rPr>
                <w:rFonts w:ascii="Arial" w:eastAsia="Calibri" w:hAnsi="Arial" w:cs="Arial"/>
                <w:sz w:val="22"/>
                <w:szCs w:val="22"/>
              </w:rPr>
            </w:pPr>
            <w:r w:rsidRPr="00CA3555">
              <w:rPr>
                <w:rFonts w:ascii="Arial" w:eastAsia="Calibri" w:hAnsi="Arial" w:cs="Arial"/>
                <w:sz w:val="22"/>
                <w:szCs w:val="22"/>
              </w:rPr>
              <w:t xml:space="preserve">As a </w:t>
            </w:r>
            <w:r w:rsidR="006D662C">
              <w:rPr>
                <w:rFonts w:ascii="Arial" w:eastAsia="Calibri" w:hAnsi="Arial" w:cs="Arial"/>
                <w:sz w:val="22"/>
                <w:szCs w:val="22"/>
              </w:rPr>
              <w:t>leader</w:t>
            </w:r>
            <w:r w:rsidRPr="00CA3555">
              <w:rPr>
                <w:rFonts w:ascii="Arial" w:eastAsia="Calibri" w:hAnsi="Arial" w:cs="Arial"/>
                <w:sz w:val="22"/>
                <w:szCs w:val="22"/>
              </w:rPr>
              <w:t xml:space="preserve"> of the Children and Families Management Team ensure the delivery of high quality, high value services that improve the outcomes of children and families across the borough.</w:t>
            </w:r>
          </w:p>
          <w:p w14:paraId="5F1EB3E7" w14:textId="77777777" w:rsidR="007A3898" w:rsidRPr="00CA3555" w:rsidRDefault="007A3898" w:rsidP="00026FF3">
            <w:pPr>
              <w:ind w:left="709"/>
              <w:rPr>
                <w:rFonts w:ascii="Arial" w:eastAsia="Calibri" w:hAnsi="Arial" w:cs="Arial"/>
                <w:sz w:val="22"/>
                <w:szCs w:val="22"/>
              </w:rPr>
            </w:pPr>
          </w:p>
          <w:p w14:paraId="37E87EE8" w14:textId="146CBA71" w:rsidR="007A3898" w:rsidRPr="00CA3555" w:rsidRDefault="006D662C" w:rsidP="00026FF3">
            <w:pPr>
              <w:numPr>
                <w:ilvl w:val="0"/>
                <w:numId w:val="12"/>
              </w:numPr>
              <w:ind w:left="709" w:hanging="207"/>
              <w:rPr>
                <w:rFonts w:ascii="Arial" w:eastAsia="Calibri" w:hAnsi="Arial" w:cs="Arial"/>
                <w:sz w:val="22"/>
                <w:szCs w:val="22"/>
              </w:rPr>
            </w:pPr>
            <w:r>
              <w:rPr>
                <w:rFonts w:ascii="Arial" w:eastAsia="Calibri" w:hAnsi="Arial" w:cs="Arial"/>
                <w:sz w:val="22"/>
                <w:szCs w:val="22"/>
              </w:rPr>
              <w:t xml:space="preserve">Lead </w:t>
            </w:r>
            <w:r w:rsidR="007A3898" w:rsidRPr="00CA3555">
              <w:rPr>
                <w:rFonts w:ascii="Arial" w:eastAsia="Calibri" w:hAnsi="Arial" w:cs="Arial"/>
                <w:sz w:val="22"/>
                <w:szCs w:val="22"/>
              </w:rPr>
              <w:t xml:space="preserve">across the directorate, the council and with partners, co-ordinating activities for the delivery of services to children and young people through integrated Team around the Family </w:t>
            </w:r>
            <w:r>
              <w:rPr>
                <w:rFonts w:ascii="Arial" w:eastAsia="Calibri" w:hAnsi="Arial" w:cs="Arial"/>
                <w:sz w:val="22"/>
                <w:szCs w:val="22"/>
              </w:rPr>
              <w:t xml:space="preserve">Hub </w:t>
            </w:r>
            <w:r w:rsidR="007A3898" w:rsidRPr="00CA3555">
              <w:rPr>
                <w:rFonts w:ascii="Arial" w:eastAsia="Calibri" w:hAnsi="Arial" w:cs="Arial"/>
                <w:sz w:val="22"/>
                <w:szCs w:val="22"/>
              </w:rPr>
              <w:t>model.</w:t>
            </w:r>
          </w:p>
          <w:p w14:paraId="6D5969E3" w14:textId="77777777" w:rsidR="007A3898" w:rsidRPr="00CA3555" w:rsidRDefault="007A3898" w:rsidP="00026FF3">
            <w:pPr>
              <w:ind w:left="709" w:hanging="207"/>
              <w:rPr>
                <w:rFonts w:ascii="Arial" w:eastAsia="Calibri" w:hAnsi="Arial" w:cs="Arial"/>
                <w:sz w:val="22"/>
                <w:szCs w:val="22"/>
              </w:rPr>
            </w:pPr>
          </w:p>
          <w:p w14:paraId="1A4020FA" w14:textId="77777777" w:rsidR="007A3898" w:rsidRPr="00CA3555" w:rsidRDefault="007A3898" w:rsidP="00026FF3">
            <w:pPr>
              <w:numPr>
                <w:ilvl w:val="0"/>
                <w:numId w:val="12"/>
              </w:numPr>
              <w:ind w:left="709" w:hanging="207"/>
              <w:rPr>
                <w:rFonts w:ascii="Arial" w:eastAsia="Calibri" w:hAnsi="Arial" w:cs="Arial"/>
                <w:sz w:val="22"/>
                <w:szCs w:val="22"/>
              </w:rPr>
            </w:pPr>
            <w:r w:rsidRPr="00CA3555">
              <w:rPr>
                <w:rFonts w:ascii="Arial" w:eastAsia="Calibri" w:hAnsi="Arial" w:cs="Arial"/>
                <w:sz w:val="22"/>
                <w:szCs w:val="22"/>
              </w:rPr>
              <w:t>Ensure high quality relationships are built with all statutory and voluntary sector partners promoting integrating activity to improve outcomes for children and young people in Harrow.</w:t>
            </w:r>
          </w:p>
          <w:p w14:paraId="293DE5DF" w14:textId="77777777" w:rsidR="007A3898" w:rsidRPr="00CA3555" w:rsidRDefault="007A3898" w:rsidP="00F746CA">
            <w:pPr>
              <w:rPr>
                <w:rFonts w:ascii="Arial" w:hAnsi="Arial" w:cs="Arial"/>
                <w:b/>
                <w:bCs/>
                <w:sz w:val="22"/>
                <w:szCs w:val="22"/>
              </w:rPr>
            </w:pPr>
            <w:r w:rsidRPr="00CA3555">
              <w:rPr>
                <w:rFonts w:ascii="Arial" w:hAnsi="Arial" w:cs="Arial"/>
                <w:b/>
                <w:bCs/>
                <w:sz w:val="22"/>
                <w:szCs w:val="22"/>
              </w:rPr>
              <w:t xml:space="preserve">   </w:t>
            </w:r>
          </w:p>
          <w:p w14:paraId="46A867B0" w14:textId="77777777" w:rsidR="007A3898" w:rsidRPr="00CA3555" w:rsidRDefault="007A3898" w:rsidP="00F746CA">
            <w:pPr>
              <w:rPr>
                <w:rFonts w:ascii="Arial" w:hAnsi="Arial" w:cs="Arial"/>
                <w:b/>
                <w:bCs/>
                <w:sz w:val="22"/>
                <w:szCs w:val="22"/>
                <w:u w:val="single"/>
              </w:rPr>
            </w:pPr>
            <w:r w:rsidRPr="00CA3555">
              <w:rPr>
                <w:rFonts w:ascii="Arial" w:hAnsi="Arial" w:cs="Arial"/>
                <w:b/>
                <w:bCs/>
                <w:sz w:val="22"/>
                <w:szCs w:val="22"/>
                <w:u w:val="single"/>
              </w:rPr>
              <w:t>DIMENSIONS</w:t>
            </w:r>
          </w:p>
          <w:p w14:paraId="459EB64F" w14:textId="77777777" w:rsidR="005B2BBE" w:rsidRPr="00CA3555" w:rsidRDefault="005B2BBE" w:rsidP="00F746CA">
            <w:pPr>
              <w:rPr>
                <w:rFonts w:ascii="Arial" w:hAnsi="Arial" w:cs="Arial"/>
                <w:b/>
                <w:bCs/>
                <w:sz w:val="22"/>
                <w:szCs w:val="22"/>
              </w:rPr>
            </w:pPr>
          </w:p>
          <w:p w14:paraId="74C4D9B3" w14:textId="77777777" w:rsidR="005B2BBE" w:rsidRPr="00CA3555" w:rsidRDefault="007A3898" w:rsidP="005B2BBE">
            <w:pPr>
              <w:rPr>
                <w:rFonts w:ascii="Arial" w:hAnsi="Arial" w:cs="Arial"/>
                <w:sz w:val="22"/>
                <w:szCs w:val="22"/>
              </w:rPr>
            </w:pPr>
            <w:r w:rsidRPr="00CA3555">
              <w:rPr>
                <w:rFonts w:ascii="Arial" w:hAnsi="Arial" w:cs="Arial"/>
                <w:b/>
                <w:bCs/>
                <w:sz w:val="22"/>
                <w:szCs w:val="22"/>
              </w:rPr>
              <w:t>Delegated Budget</w:t>
            </w:r>
            <w:r w:rsidRPr="00CA3555">
              <w:rPr>
                <w:rFonts w:ascii="Arial" w:hAnsi="Arial" w:cs="Arial"/>
                <w:sz w:val="22"/>
                <w:szCs w:val="22"/>
              </w:rPr>
              <w:t xml:space="preserve">: </w:t>
            </w:r>
          </w:p>
          <w:p w14:paraId="3EE0A289" w14:textId="2B7B4FD4" w:rsidR="007A3898" w:rsidRDefault="007A3898" w:rsidP="005B2BBE">
            <w:pPr>
              <w:pStyle w:val="ListParagraph"/>
              <w:numPr>
                <w:ilvl w:val="0"/>
                <w:numId w:val="3"/>
              </w:numPr>
              <w:rPr>
                <w:rFonts w:ascii="Arial" w:hAnsi="Arial" w:cs="Arial"/>
              </w:rPr>
            </w:pPr>
            <w:r w:rsidRPr="00CA3555">
              <w:rPr>
                <w:rFonts w:ascii="Arial" w:hAnsi="Arial" w:cs="Arial"/>
              </w:rPr>
              <w:t>£</w:t>
            </w:r>
            <w:r w:rsidR="00046C69">
              <w:rPr>
                <w:rFonts w:ascii="Arial" w:hAnsi="Arial" w:cs="Arial"/>
              </w:rPr>
              <w:t>48.9</w:t>
            </w:r>
            <w:r w:rsidRPr="00CA3555">
              <w:rPr>
                <w:rFonts w:ascii="Arial" w:hAnsi="Arial" w:cs="Arial"/>
              </w:rPr>
              <w:t xml:space="preserve"> million </w:t>
            </w:r>
          </w:p>
          <w:p w14:paraId="4AC83B02" w14:textId="77777777" w:rsidR="007A3898" w:rsidRDefault="007A3898" w:rsidP="00F746CA">
            <w:pPr>
              <w:ind w:firstLine="720"/>
              <w:rPr>
                <w:rFonts w:ascii="Arial" w:hAnsi="Arial" w:cs="Arial"/>
                <w:sz w:val="22"/>
                <w:szCs w:val="22"/>
              </w:rPr>
            </w:pPr>
          </w:p>
          <w:p w14:paraId="743E373B" w14:textId="77777777" w:rsidR="005B2BBE" w:rsidRPr="00CA3555" w:rsidRDefault="007A3898" w:rsidP="005B2BBE">
            <w:pPr>
              <w:rPr>
                <w:rFonts w:ascii="Arial" w:hAnsi="Arial" w:cs="Arial"/>
                <w:sz w:val="22"/>
                <w:szCs w:val="22"/>
              </w:rPr>
            </w:pPr>
            <w:r w:rsidRPr="00CA3555">
              <w:rPr>
                <w:rFonts w:ascii="Arial" w:hAnsi="Arial" w:cs="Arial"/>
                <w:b/>
                <w:bCs/>
                <w:sz w:val="22"/>
                <w:szCs w:val="22"/>
              </w:rPr>
              <w:t>Staff</w:t>
            </w:r>
            <w:r w:rsidRPr="00CA3555">
              <w:rPr>
                <w:rFonts w:ascii="Arial" w:hAnsi="Arial" w:cs="Arial"/>
                <w:sz w:val="22"/>
                <w:szCs w:val="22"/>
              </w:rPr>
              <w:t xml:space="preserve">: </w:t>
            </w:r>
            <w:r w:rsidRPr="00CA3555">
              <w:rPr>
                <w:rFonts w:ascii="Arial" w:hAnsi="Arial" w:cs="Arial"/>
                <w:sz w:val="22"/>
                <w:szCs w:val="22"/>
              </w:rPr>
              <w:tab/>
            </w:r>
          </w:p>
          <w:p w14:paraId="11D9C41A" w14:textId="2092D75B" w:rsidR="007A3898" w:rsidRPr="00CA3555" w:rsidRDefault="007A3898" w:rsidP="005B2BBE">
            <w:pPr>
              <w:pStyle w:val="ListParagraph"/>
              <w:numPr>
                <w:ilvl w:val="0"/>
                <w:numId w:val="18"/>
              </w:numPr>
              <w:rPr>
                <w:rFonts w:ascii="Arial" w:hAnsi="Arial" w:cs="Arial"/>
              </w:rPr>
            </w:pPr>
            <w:r w:rsidRPr="00CA3555">
              <w:rPr>
                <w:rFonts w:ascii="Arial" w:hAnsi="Arial" w:cs="Arial"/>
              </w:rPr>
              <w:t xml:space="preserve">Direct: </w:t>
            </w:r>
            <w:r w:rsidR="006E65A3">
              <w:rPr>
                <w:rFonts w:ascii="Arial" w:hAnsi="Arial" w:cs="Arial"/>
              </w:rPr>
              <w:t xml:space="preserve">5 </w:t>
            </w:r>
            <w:r w:rsidRPr="00CA3555">
              <w:rPr>
                <w:rFonts w:ascii="Arial" w:hAnsi="Arial" w:cs="Arial"/>
              </w:rPr>
              <w:t xml:space="preserve">x </w:t>
            </w:r>
            <w:r w:rsidR="006E65A3">
              <w:rPr>
                <w:rFonts w:ascii="Arial" w:hAnsi="Arial" w:cs="Arial"/>
              </w:rPr>
              <w:t xml:space="preserve">Assistant Directors </w:t>
            </w:r>
            <w:r w:rsidR="00F4223C" w:rsidRPr="00CA3555">
              <w:rPr>
                <w:rFonts w:ascii="Arial" w:hAnsi="Arial" w:cs="Arial"/>
              </w:rPr>
              <w:t xml:space="preserve">&amp; 1x Director of Education </w:t>
            </w:r>
          </w:p>
          <w:p w14:paraId="6A44E20C" w14:textId="77777777" w:rsidR="007A3898" w:rsidRPr="00CA3555" w:rsidRDefault="007A3898" w:rsidP="005B2BBE">
            <w:pPr>
              <w:pStyle w:val="ListParagraph"/>
              <w:numPr>
                <w:ilvl w:val="0"/>
                <w:numId w:val="18"/>
              </w:numPr>
              <w:rPr>
                <w:rFonts w:ascii="Arial" w:hAnsi="Arial" w:cs="Arial"/>
                <w:i/>
              </w:rPr>
            </w:pPr>
            <w:r w:rsidRPr="00CA3555">
              <w:rPr>
                <w:rFonts w:ascii="Arial" w:hAnsi="Arial" w:cs="Arial"/>
              </w:rPr>
              <w:t>Indirect: approx. 250 plus</w:t>
            </w:r>
          </w:p>
          <w:p w14:paraId="6FA0E6EF" w14:textId="77777777" w:rsidR="007A3898" w:rsidRPr="00CA3555" w:rsidRDefault="007A3898" w:rsidP="005B2BBE">
            <w:pPr>
              <w:pStyle w:val="ListParagraph"/>
              <w:numPr>
                <w:ilvl w:val="0"/>
                <w:numId w:val="18"/>
              </w:numPr>
              <w:rPr>
                <w:rFonts w:ascii="Arial" w:hAnsi="Arial" w:cs="Arial"/>
              </w:rPr>
            </w:pPr>
            <w:r w:rsidRPr="00CA3555">
              <w:rPr>
                <w:rFonts w:ascii="Arial" w:hAnsi="Arial" w:cs="Arial"/>
              </w:rPr>
              <w:t>500 Early Years &amp; Childcare practitioners, youth mentors &amp; volunteers</w:t>
            </w:r>
          </w:p>
          <w:p w14:paraId="0AC85357" w14:textId="77777777" w:rsidR="007A3898" w:rsidRPr="00CA3555" w:rsidRDefault="007A3898" w:rsidP="005B2BBE">
            <w:pPr>
              <w:pStyle w:val="ListParagraph"/>
              <w:numPr>
                <w:ilvl w:val="0"/>
                <w:numId w:val="18"/>
              </w:numPr>
              <w:rPr>
                <w:rFonts w:ascii="Arial" w:hAnsi="Arial" w:cs="Arial"/>
              </w:rPr>
            </w:pPr>
            <w:r w:rsidRPr="00CA3555">
              <w:rPr>
                <w:rFonts w:ascii="Arial" w:hAnsi="Arial" w:cs="Arial"/>
              </w:rPr>
              <w:t>50 Foster &amp; other Carers</w:t>
            </w:r>
          </w:p>
          <w:p w14:paraId="4231F577" w14:textId="77777777" w:rsidR="005B2BBE" w:rsidRPr="00CA3555" w:rsidRDefault="005B2BBE" w:rsidP="005B2BBE">
            <w:pPr>
              <w:pStyle w:val="ListParagraph"/>
              <w:rPr>
                <w:rFonts w:ascii="Arial" w:hAnsi="Arial" w:cs="Arial"/>
              </w:rPr>
            </w:pPr>
          </w:p>
          <w:p w14:paraId="11A2AD4D" w14:textId="77777777" w:rsidR="007A3898" w:rsidRPr="00CA3555" w:rsidRDefault="007A3898" w:rsidP="00F746CA">
            <w:pPr>
              <w:pStyle w:val="BodyTextIndent3"/>
              <w:spacing w:after="0"/>
              <w:ind w:left="0"/>
              <w:rPr>
                <w:rFonts w:ascii="Arial" w:hAnsi="Arial" w:cs="Arial"/>
                <w:b/>
                <w:sz w:val="22"/>
                <w:szCs w:val="22"/>
              </w:rPr>
            </w:pPr>
            <w:r w:rsidRPr="00CA3555">
              <w:rPr>
                <w:rFonts w:ascii="Arial" w:hAnsi="Arial" w:cs="Arial"/>
                <w:b/>
                <w:sz w:val="22"/>
                <w:szCs w:val="22"/>
              </w:rPr>
              <w:t xml:space="preserve">Statutory services reporting: </w:t>
            </w:r>
          </w:p>
          <w:p w14:paraId="28DF18FF" w14:textId="77777777" w:rsidR="007A3898" w:rsidRPr="00CA3555" w:rsidRDefault="007A3898" w:rsidP="007A3898">
            <w:pPr>
              <w:pStyle w:val="BodyTextIndent3"/>
              <w:numPr>
                <w:ilvl w:val="0"/>
                <w:numId w:val="15"/>
              </w:numPr>
              <w:spacing w:after="0"/>
              <w:rPr>
                <w:rFonts w:ascii="Arial" w:hAnsi="Arial" w:cs="Arial"/>
                <w:sz w:val="22"/>
                <w:szCs w:val="22"/>
              </w:rPr>
            </w:pPr>
            <w:r w:rsidRPr="00CA3555">
              <w:rPr>
                <w:rFonts w:ascii="Arial" w:hAnsi="Arial" w:cs="Arial"/>
                <w:b/>
                <w:sz w:val="22"/>
                <w:szCs w:val="22"/>
              </w:rPr>
              <w:t>Children’s Access</w:t>
            </w:r>
            <w:r w:rsidRPr="00CA3555">
              <w:rPr>
                <w:rFonts w:ascii="Arial" w:hAnsi="Arial" w:cs="Arial"/>
                <w:sz w:val="22"/>
                <w:szCs w:val="22"/>
              </w:rPr>
              <w:t>: Emergency Duty Team, MASH ‘front door’ [including multi-agency partners] &amp; Section 47; First Response Team</w:t>
            </w:r>
          </w:p>
          <w:p w14:paraId="11CEC70E" w14:textId="77777777" w:rsidR="007A3898" w:rsidRPr="00CA3555" w:rsidRDefault="007A3898" w:rsidP="007A3898">
            <w:pPr>
              <w:pStyle w:val="BodyTextIndent3"/>
              <w:numPr>
                <w:ilvl w:val="0"/>
                <w:numId w:val="15"/>
              </w:numPr>
              <w:spacing w:after="0"/>
              <w:rPr>
                <w:rFonts w:ascii="Arial" w:hAnsi="Arial" w:cs="Arial"/>
                <w:sz w:val="22"/>
                <w:szCs w:val="22"/>
              </w:rPr>
            </w:pPr>
            <w:r w:rsidRPr="00CA3555">
              <w:rPr>
                <w:rFonts w:ascii="Arial" w:hAnsi="Arial" w:cs="Arial"/>
                <w:b/>
                <w:sz w:val="22"/>
                <w:szCs w:val="22"/>
              </w:rPr>
              <w:t>Children in Need</w:t>
            </w:r>
            <w:r w:rsidRPr="00CA3555">
              <w:rPr>
                <w:rFonts w:ascii="Arial" w:hAnsi="Arial" w:cs="Arial"/>
                <w:sz w:val="22"/>
                <w:szCs w:val="22"/>
              </w:rPr>
              <w:t xml:space="preserve">: </w:t>
            </w:r>
            <w:r w:rsidRPr="00CA3555">
              <w:rPr>
                <w:rFonts w:ascii="Arial" w:hAnsi="Arial" w:cs="Arial"/>
                <w:sz w:val="22"/>
                <w:szCs w:val="22"/>
              </w:rPr>
              <w:tab/>
              <w:t>Ten Pods plus Frontline Training Pod, Case Tracking.</w:t>
            </w:r>
          </w:p>
          <w:p w14:paraId="44B72473" w14:textId="77777777" w:rsidR="007A3898" w:rsidRPr="00CA3555" w:rsidRDefault="007A3898" w:rsidP="007A3898">
            <w:pPr>
              <w:pStyle w:val="BodyTextIndent3"/>
              <w:numPr>
                <w:ilvl w:val="0"/>
                <w:numId w:val="15"/>
              </w:numPr>
              <w:spacing w:after="0"/>
              <w:rPr>
                <w:rFonts w:ascii="Arial" w:hAnsi="Arial" w:cs="Arial"/>
                <w:sz w:val="22"/>
                <w:szCs w:val="22"/>
              </w:rPr>
            </w:pPr>
            <w:r w:rsidRPr="00CA3555">
              <w:rPr>
                <w:rFonts w:ascii="Arial" w:hAnsi="Arial" w:cs="Arial"/>
                <w:b/>
                <w:sz w:val="22"/>
                <w:szCs w:val="22"/>
              </w:rPr>
              <w:t xml:space="preserve">Children Looked After: </w:t>
            </w:r>
            <w:r w:rsidRPr="00CA3555">
              <w:rPr>
                <w:rFonts w:ascii="Arial" w:hAnsi="Arial" w:cs="Arial"/>
                <w:sz w:val="22"/>
                <w:szCs w:val="22"/>
              </w:rPr>
              <w:t>CLA, Leaving Care &amp; Unaccompanied Asylum-Seeking Children [UASC]; Youth Offending Team [YOT];</w:t>
            </w:r>
          </w:p>
          <w:p w14:paraId="40FE2ABE" w14:textId="77777777" w:rsidR="007A3898" w:rsidRPr="00CA3555" w:rsidRDefault="007A3898" w:rsidP="007A3898">
            <w:pPr>
              <w:pStyle w:val="BodyTextIndent3"/>
              <w:numPr>
                <w:ilvl w:val="0"/>
                <w:numId w:val="15"/>
              </w:numPr>
              <w:spacing w:after="0"/>
              <w:rPr>
                <w:rFonts w:ascii="Arial" w:hAnsi="Arial" w:cs="Arial"/>
                <w:sz w:val="22"/>
                <w:szCs w:val="22"/>
              </w:rPr>
            </w:pPr>
            <w:r w:rsidRPr="00CA3555">
              <w:rPr>
                <w:rFonts w:ascii="Arial" w:hAnsi="Arial" w:cs="Arial"/>
                <w:b/>
                <w:sz w:val="22"/>
                <w:szCs w:val="22"/>
              </w:rPr>
              <w:t>Quality Assurance &amp; Service</w:t>
            </w:r>
            <w:r w:rsidRPr="00CA3555">
              <w:rPr>
                <w:rFonts w:ascii="Arial" w:hAnsi="Arial" w:cs="Arial"/>
                <w:sz w:val="22"/>
                <w:szCs w:val="22"/>
              </w:rPr>
              <w:t xml:space="preserve"> I</w:t>
            </w:r>
            <w:r w:rsidRPr="00CA3555">
              <w:rPr>
                <w:rFonts w:ascii="Arial" w:hAnsi="Arial" w:cs="Arial"/>
                <w:b/>
                <w:sz w:val="22"/>
                <w:szCs w:val="22"/>
              </w:rPr>
              <w:t xml:space="preserve">mprovement </w:t>
            </w:r>
            <w:r w:rsidRPr="00CA3555">
              <w:rPr>
                <w:rFonts w:ascii="Arial" w:hAnsi="Arial" w:cs="Arial"/>
                <w:sz w:val="22"/>
                <w:szCs w:val="22"/>
              </w:rPr>
              <w:t>– Independent Reviewing Officers [IROs] and Child Protection Conference Chairs; Local Authority Designated Officer [LADO]</w:t>
            </w:r>
          </w:p>
          <w:p w14:paraId="71BA8221" w14:textId="77777777" w:rsidR="007A3898" w:rsidRPr="00CA3555" w:rsidRDefault="007A3898" w:rsidP="007A3898">
            <w:pPr>
              <w:pStyle w:val="BodyTextIndent3"/>
              <w:numPr>
                <w:ilvl w:val="0"/>
                <w:numId w:val="15"/>
              </w:numPr>
              <w:spacing w:after="0"/>
              <w:rPr>
                <w:rFonts w:ascii="Arial" w:hAnsi="Arial" w:cs="Arial"/>
                <w:sz w:val="22"/>
                <w:szCs w:val="22"/>
              </w:rPr>
            </w:pPr>
            <w:r w:rsidRPr="00CA3555">
              <w:rPr>
                <w:rFonts w:ascii="Arial" w:hAnsi="Arial" w:cs="Arial"/>
                <w:b/>
                <w:sz w:val="22"/>
                <w:szCs w:val="22"/>
              </w:rPr>
              <w:t xml:space="preserve">Placements: </w:t>
            </w:r>
            <w:r w:rsidRPr="00CA3555">
              <w:rPr>
                <w:rFonts w:ascii="Arial" w:hAnsi="Arial" w:cs="Arial"/>
                <w:sz w:val="22"/>
                <w:szCs w:val="22"/>
              </w:rPr>
              <w:t>Fostering and Adoption; Access to Resources; Contact Supervisors; The Firs residential respite; Regional Adoption Agency CORAM commissioned service</w:t>
            </w:r>
          </w:p>
          <w:p w14:paraId="1B1F144B" w14:textId="77777777" w:rsidR="007A3898" w:rsidRPr="00CA3555" w:rsidRDefault="007A3898" w:rsidP="00F746CA">
            <w:pPr>
              <w:pStyle w:val="BodyTextIndent3"/>
              <w:spacing w:after="0"/>
              <w:ind w:left="2835" w:hanging="2552"/>
              <w:rPr>
                <w:rFonts w:ascii="Arial" w:hAnsi="Arial" w:cs="Arial"/>
                <w:b/>
                <w:sz w:val="22"/>
                <w:szCs w:val="22"/>
              </w:rPr>
            </w:pPr>
          </w:p>
          <w:p w14:paraId="125A2EBB" w14:textId="77777777" w:rsidR="007A3898" w:rsidRPr="00CA3555" w:rsidRDefault="007A3898" w:rsidP="00CF2CD7">
            <w:pPr>
              <w:pStyle w:val="BodyTextIndent3"/>
              <w:spacing w:after="0"/>
              <w:ind w:left="0"/>
              <w:rPr>
                <w:rFonts w:ascii="Arial" w:hAnsi="Arial" w:cs="Arial"/>
                <w:b/>
                <w:sz w:val="22"/>
                <w:szCs w:val="22"/>
              </w:rPr>
            </w:pPr>
            <w:r w:rsidRPr="00CA3555">
              <w:rPr>
                <w:rFonts w:ascii="Arial" w:hAnsi="Arial" w:cs="Arial"/>
                <w:b/>
                <w:sz w:val="22"/>
                <w:szCs w:val="22"/>
              </w:rPr>
              <w:t>Non-statutory services reporting:</w:t>
            </w:r>
          </w:p>
          <w:p w14:paraId="28BF793A" w14:textId="77777777" w:rsidR="007A3898" w:rsidRPr="00CA3555" w:rsidRDefault="007A3898" w:rsidP="00CF2CD7">
            <w:pPr>
              <w:pStyle w:val="BodyTextIndent3"/>
              <w:numPr>
                <w:ilvl w:val="0"/>
                <w:numId w:val="15"/>
              </w:numPr>
              <w:spacing w:after="0"/>
              <w:rPr>
                <w:rFonts w:ascii="Arial" w:hAnsi="Arial" w:cs="Arial"/>
                <w:sz w:val="22"/>
                <w:szCs w:val="22"/>
              </w:rPr>
            </w:pPr>
            <w:r w:rsidRPr="00CA3555">
              <w:rPr>
                <w:rFonts w:ascii="Arial" w:hAnsi="Arial" w:cs="Arial"/>
                <w:sz w:val="22"/>
                <w:szCs w:val="22"/>
              </w:rPr>
              <w:t>2 Children’s Centres and 7 delivery sites across three Hubs</w:t>
            </w:r>
          </w:p>
          <w:p w14:paraId="549A6FE0" w14:textId="77777777" w:rsidR="007A3898" w:rsidRPr="00CA3555" w:rsidRDefault="007A3898" w:rsidP="00F746CA">
            <w:pPr>
              <w:pStyle w:val="BodyTextIndent3"/>
              <w:spacing w:after="0"/>
              <w:ind w:left="2835" w:hanging="2552"/>
              <w:rPr>
                <w:rFonts w:ascii="Arial" w:hAnsi="Arial" w:cs="Arial"/>
                <w:sz w:val="22"/>
                <w:szCs w:val="22"/>
              </w:rPr>
            </w:pPr>
          </w:p>
          <w:p w14:paraId="43C2BAFE" w14:textId="77777777" w:rsidR="007A3898" w:rsidRPr="00CA3555" w:rsidRDefault="007A3898" w:rsidP="00CF2CD7">
            <w:pPr>
              <w:pStyle w:val="BodyTextIndent3"/>
              <w:spacing w:after="0"/>
              <w:ind w:left="0"/>
              <w:rPr>
                <w:rFonts w:ascii="Arial" w:hAnsi="Arial" w:cs="Arial"/>
                <w:b/>
                <w:bCs/>
                <w:sz w:val="22"/>
                <w:szCs w:val="22"/>
              </w:rPr>
            </w:pPr>
            <w:r w:rsidRPr="00CA3555">
              <w:rPr>
                <w:rFonts w:ascii="Arial" w:hAnsi="Arial" w:cs="Arial"/>
                <w:b/>
                <w:bCs/>
                <w:sz w:val="22"/>
                <w:szCs w:val="22"/>
              </w:rPr>
              <w:t>Childcare development:</w:t>
            </w:r>
          </w:p>
          <w:p w14:paraId="208C7B37" w14:textId="77777777" w:rsidR="007A3898" w:rsidRPr="00CA3555" w:rsidRDefault="007A3898" w:rsidP="007A3898">
            <w:pPr>
              <w:pStyle w:val="BodyTextIndent3"/>
              <w:numPr>
                <w:ilvl w:val="0"/>
                <w:numId w:val="16"/>
              </w:numPr>
              <w:spacing w:after="0"/>
              <w:rPr>
                <w:rFonts w:ascii="Arial" w:hAnsi="Arial" w:cs="Arial"/>
                <w:sz w:val="22"/>
                <w:szCs w:val="22"/>
              </w:rPr>
            </w:pPr>
            <w:r w:rsidRPr="00CA3555">
              <w:rPr>
                <w:rFonts w:ascii="Arial" w:hAnsi="Arial" w:cs="Arial"/>
                <w:sz w:val="22"/>
                <w:szCs w:val="22"/>
              </w:rPr>
              <w:t>2 Youth Centres</w:t>
            </w:r>
          </w:p>
          <w:p w14:paraId="485FB7C2" w14:textId="77777777" w:rsidR="007A3898" w:rsidRPr="00CA3555" w:rsidRDefault="007A3898" w:rsidP="007A3898">
            <w:pPr>
              <w:pStyle w:val="BodyTextIndent3"/>
              <w:numPr>
                <w:ilvl w:val="0"/>
                <w:numId w:val="16"/>
              </w:numPr>
              <w:spacing w:after="0"/>
              <w:rPr>
                <w:rFonts w:ascii="Arial" w:hAnsi="Arial" w:cs="Arial"/>
                <w:sz w:val="22"/>
                <w:szCs w:val="22"/>
              </w:rPr>
            </w:pPr>
            <w:r w:rsidRPr="00CA3555">
              <w:rPr>
                <w:rFonts w:ascii="Arial" w:hAnsi="Arial" w:cs="Arial"/>
                <w:sz w:val="22"/>
                <w:szCs w:val="22"/>
              </w:rPr>
              <w:t>1 Integrated Early Support Service</w:t>
            </w:r>
          </w:p>
          <w:p w14:paraId="1B1971F5" w14:textId="77777777" w:rsidR="007A3898" w:rsidRPr="00CA3555" w:rsidRDefault="007A3898" w:rsidP="007A3898">
            <w:pPr>
              <w:pStyle w:val="BodyTextIndent3"/>
              <w:numPr>
                <w:ilvl w:val="0"/>
                <w:numId w:val="16"/>
              </w:numPr>
              <w:spacing w:after="0"/>
              <w:rPr>
                <w:rFonts w:ascii="Arial" w:hAnsi="Arial" w:cs="Arial"/>
                <w:sz w:val="22"/>
                <w:szCs w:val="22"/>
              </w:rPr>
            </w:pPr>
            <w:r w:rsidRPr="00CA3555">
              <w:rPr>
                <w:rFonts w:ascii="Arial" w:hAnsi="Arial" w:cs="Arial"/>
                <w:sz w:val="22"/>
                <w:szCs w:val="22"/>
              </w:rPr>
              <w:t xml:space="preserve">1 jointly commissioned children’s mental health service “Harrow Horizons”. </w:t>
            </w:r>
          </w:p>
          <w:p w14:paraId="3A358DBC" w14:textId="77777777" w:rsidR="007A3898" w:rsidRPr="00CA3555" w:rsidRDefault="007A3898" w:rsidP="00F746CA">
            <w:pPr>
              <w:pStyle w:val="ListParagraph"/>
              <w:spacing w:before="40" w:after="40"/>
              <w:rPr>
                <w:rFonts w:ascii="Arial" w:hAnsi="Arial" w:cs="Arial"/>
              </w:rPr>
            </w:pPr>
          </w:p>
        </w:tc>
      </w:tr>
      <w:tr w:rsidR="007A3898" w:rsidRPr="00CA3555" w14:paraId="71E51DB0" w14:textId="77777777" w:rsidTr="00455A34">
        <w:trPr>
          <w:trHeight w:val="579"/>
        </w:trPr>
        <w:tc>
          <w:tcPr>
            <w:tcW w:w="11058" w:type="dxa"/>
            <w:gridSpan w:val="5"/>
            <w:shd w:val="clear" w:color="auto" w:fill="auto"/>
          </w:tcPr>
          <w:p w14:paraId="7E7B04F9" w14:textId="77777777" w:rsidR="007A3898" w:rsidRPr="00CA3555" w:rsidRDefault="007A3898" w:rsidP="000F13DF">
            <w:pPr>
              <w:spacing w:before="40" w:after="40"/>
              <w:rPr>
                <w:rFonts w:ascii="Arial" w:hAnsi="Arial" w:cs="Arial"/>
                <w:b/>
                <w:sz w:val="22"/>
                <w:szCs w:val="22"/>
              </w:rPr>
            </w:pPr>
            <w:r w:rsidRPr="00CA3555">
              <w:rPr>
                <w:rFonts w:ascii="Arial" w:hAnsi="Arial" w:cs="Arial"/>
                <w:b/>
                <w:sz w:val="22"/>
                <w:szCs w:val="22"/>
              </w:rPr>
              <w:lastRenderedPageBreak/>
              <w:t xml:space="preserve">Main Duties / Accountabilities </w:t>
            </w:r>
          </w:p>
          <w:p w14:paraId="507AB539" w14:textId="1394E9AB"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 xml:space="preserve">Contribute to the overall management and strategy in the </w:t>
            </w:r>
            <w:r w:rsidR="006D662C">
              <w:rPr>
                <w:rFonts w:ascii="Arial" w:hAnsi="Arial" w:cs="Arial"/>
              </w:rPr>
              <w:t xml:space="preserve">People </w:t>
            </w:r>
            <w:r w:rsidRPr="00CA3555">
              <w:rPr>
                <w:rFonts w:ascii="Arial" w:hAnsi="Arial" w:cs="Arial"/>
              </w:rPr>
              <w:t>Directorate.</w:t>
            </w:r>
          </w:p>
          <w:p w14:paraId="0E8733C9"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scrutiny sub-committees and council members on policy and practice issues.</w:t>
            </w:r>
          </w:p>
          <w:p w14:paraId="73DA64F5" w14:textId="5A232516"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 xml:space="preserve">Provide leadership to a </w:t>
            </w:r>
            <w:r w:rsidR="00CF2CD7" w:rsidRPr="00CA3555">
              <w:rPr>
                <w:rFonts w:ascii="Arial" w:hAnsi="Arial" w:cs="Arial"/>
              </w:rPr>
              <w:t>multi-disciplinary</w:t>
            </w:r>
            <w:r w:rsidRPr="00CA3555">
              <w:rPr>
                <w:rFonts w:ascii="Arial" w:hAnsi="Arial" w:cs="Arial"/>
              </w:rPr>
              <w:t xml:space="preserve"> range of staff including </w:t>
            </w:r>
            <w:r w:rsidR="00976E77">
              <w:rPr>
                <w:rFonts w:ascii="Arial" w:hAnsi="Arial" w:cs="Arial"/>
              </w:rPr>
              <w:t xml:space="preserve">the Director of Education, </w:t>
            </w:r>
            <w:r w:rsidR="00CD2822">
              <w:rPr>
                <w:rFonts w:ascii="Arial" w:hAnsi="Arial" w:cs="Arial"/>
              </w:rPr>
              <w:t>Assistant Directors</w:t>
            </w:r>
            <w:r w:rsidR="00976E77">
              <w:rPr>
                <w:rFonts w:ascii="Arial" w:hAnsi="Arial" w:cs="Arial"/>
              </w:rPr>
              <w:t xml:space="preserve"> within the Children services, </w:t>
            </w:r>
            <w:r w:rsidR="00CD2822">
              <w:rPr>
                <w:rFonts w:ascii="Arial" w:hAnsi="Arial" w:cs="Arial"/>
              </w:rPr>
              <w:t xml:space="preserve">, </w:t>
            </w:r>
            <w:r w:rsidR="00976E77">
              <w:rPr>
                <w:rFonts w:ascii="Arial" w:hAnsi="Arial" w:cs="Arial"/>
              </w:rPr>
              <w:t>and other managers within</w:t>
            </w:r>
            <w:r w:rsidR="006E65A3">
              <w:rPr>
                <w:rFonts w:ascii="Arial" w:hAnsi="Arial" w:cs="Arial"/>
              </w:rPr>
              <w:t xml:space="preserve"> </w:t>
            </w:r>
            <w:r w:rsidRPr="00CA3555">
              <w:rPr>
                <w:rFonts w:ascii="Arial" w:hAnsi="Arial" w:cs="Arial"/>
              </w:rPr>
              <w:t>social workers, police, health workers, early years workers and youth workers.</w:t>
            </w:r>
          </w:p>
          <w:p w14:paraId="1C5FFB06"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ensure that robust supervision and quality assurance are in place, including systematic and regular auditing of cases that are reviewed by senior managers.</w:t>
            </w:r>
          </w:p>
          <w:p w14:paraId="292DDDF0"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contribute to the completion of high-level plans, including the Council’s Corporate plan.</w:t>
            </w:r>
          </w:p>
          <w:p w14:paraId="5FA801F9"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manage high risk child protection and children looked after decision making and planning to improve the life chances and outcomes for children and young people in need.</w:t>
            </w:r>
          </w:p>
          <w:p w14:paraId="4B6099BA"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 xml:space="preserve">To manage and develop a range of family support services including, parenting programmes, to promote the model of prevention through earlier intervention, targeted and specialist provision, ensuring risk is managed and safeguarding children in need, including those in need of protection, and children looked after.  </w:t>
            </w:r>
          </w:p>
          <w:p w14:paraId="53F66077"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manage safe recruitment and retention practices for the social care and early support workforce and undertake investigations into any allegation and/or concerns in accordance with relevant child protection and staff procedures.</w:t>
            </w:r>
          </w:p>
          <w:p w14:paraId="2DDFA4A6"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manage all functions in a manner that encourages and supports the engagement and participation of children and young people and works in partnership with parents and carers.</w:t>
            </w:r>
          </w:p>
          <w:p w14:paraId="77BC51F6"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ensure that relevant childcare panels including the fostering panel, adoptions and permanence panel and permanence tracking panel are chaired and managed effectively.</w:t>
            </w:r>
          </w:p>
          <w:p w14:paraId="0EA14C85" w14:textId="410809AA"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 xml:space="preserve">To </w:t>
            </w:r>
            <w:r w:rsidR="00C36C79">
              <w:rPr>
                <w:rFonts w:ascii="Arial" w:hAnsi="Arial" w:cs="Arial"/>
              </w:rPr>
              <w:t>make sure</w:t>
            </w:r>
            <w:r w:rsidR="005327D9">
              <w:rPr>
                <w:rFonts w:ascii="Arial" w:hAnsi="Arial" w:cs="Arial"/>
              </w:rPr>
              <w:t xml:space="preserve"> the directorate is inspection ready at all times, by ensuring systems are place to hold managers to account, deliver regular case audits, </w:t>
            </w:r>
            <w:r w:rsidR="00C36C79">
              <w:rPr>
                <w:rFonts w:ascii="Arial" w:hAnsi="Arial" w:cs="Arial"/>
              </w:rPr>
              <w:t>with robust governance structures …</w:t>
            </w:r>
            <w:r w:rsidRPr="00CA3555">
              <w:rPr>
                <w:rFonts w:ascii="Arial" w:hAnsi="Arial" w:cs="Arial"/>
              </w:rPr>
              <w:t>manage the preparation process and follow up of all external inspection and regulatory visits as they relate to Children’s Services.</w:t>
            </w:r>
          </w:p>
          <w:p w14:paraId="5D01516C"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t>To undertake all necessary monitoring and review functions for all services commissioned with external providers.</w:t>
            </w:r>
          </w:p>
          <w:p w14:paraId="169D848A" w14:textId="77777777" w:rsidR="00DA392C" w:rsidRPr="00CA3555" w:rsidRDefault="00DA392C" w:rsidP="00DA392C">
            <w:pPr>
              <w:pStyle w:val="ListParagraph"/>
              <w:numPr>
                <w:ilvl w:val="0"/>
                <w:numId w:val="3"/>
              </w:numPr>
              <w:autoSpaceDE w:val="0"/>
              <w:autoSpaceDN w:val="0"/>
              <w:adjustRightInd w:val="0"/>
              <w:contextualSpacing/>
              <w:rPr>
                <w:rFonts w:ascii="Arial" w:hAnsi="Arial" w:cs="Arial"/>
              </w:rPr>
            </w:pPr>
            <w:r w:rsidRPr="00CA3555">
              <w:rPr>
                <w:rFonts w:ascii="Arial" w:hAnsi="Arial" w:cs="Arial"/>
              </w:rPr>
              <w:t>Ensure in conjunction with strategic partners, government and other agencies the achievement of Council objectives and the fulfilment of statutory obligations and national requirements</w:t>
            </w:r>
            <w:r w:rsidR="00BC1FE8" w:rsidRPr="00CA3555">
              <w:rPr>
                <w:rFonts w:ascii="Arial" w:hAnsi="Arial" w:cs="Arial"/>
              </w:rPr>
              <w:t xml:space="preserve"> for Children Services</w:t>
            </w:r>
            <w:r w:rsidRPr="00CA3555">
              <w:rPr>
                <w:rFonts w:ascii="Arial" w:hAnsi="Arial" w:cs="Arial"/>
              </w:rPr>
              <w:t>.</w:t>
            </w:r>
          </w:p>
          <w:p w14:paraId="33F24F9E" w14:textId="77777777" w:rsidR="007A3898" w:rsidRPr="00CA3555" w:rsidRDefault="007A3898" w:rsidP="00DA392C">
            <w:pPr>
              <w:pStyle w:val="ListParagraph"/>
              <w:numPr>
                <w:ilvl w:val="0"/>
                <w:numId w:val="3"/>
              </w:numPr>
              <w:spacing w:before="40" w:after="40"/>
              <w:rPr>
                <w:rFonts w:ascii="Arial" w:hAnsi="Arial" w:cs="Arial"/>
                <w:b/>
              </w:rPr>
            </w:pPr>
            <w:r w:rsidRPr="00CA3555">
              <w:rPr>
                <w:rFonts w:ascii="Arial" w:hAnsi="Arial" w:cs="Arial"/>
              </w:rPr>
              <w:lastRenderedPageBreak/>
              <w:t>To brief Members, including portfolio holders, Cabinet Members and Ward Councillors</w:t>
            </w:r>
          </w:p>
        </w:tc>
      </w:tr>
      <w:tr w:rsidR="007A3898" w:rsidRPr="00CA3555" w14:paraId="3D3A4B21" w14:textId="77777777" w:rsidTr="00455A34">
        <w:trPr>
          <w:trHeight w:val="579"/>
        </w:trPr>
        <w:tc>
          <w:tcPr>
            <w:tcW w:w="11058" w:type="dxa"/>
            <w:gridSpan w:val="5"/>
            <w:shd w:val="clear" w:color="auto" w:fill="auto"/>
          </w:tcPr>
          <w:p w14:paraId="7DB0D91A" w14:textId="77777777" w:rsidR="007A3898" w:rsidRPr="00CA3555" w:rsidRDefault="007A3898" w:rsidP="000F13DF">
            <w:pPr>
              <w:spacing w:before="40" w:after="40"/>
              <w:rPr>
                <w:rFonts w:ascii="Arial" w:hAnsi="Arial" w:cs="Arial"/>
                <w:b/>
                <w:sz w:val="22"/>
                <w:szCs w:val="22"/>
              </w:rPr>
            </w:pPr>
            <w:r w:rsidRPr="00CA3555">
              <w:rPr>
                <w:rFonts w:ascii="Arial" w:hAnsi="Arial" w:cs="Arial"/>
                <w:b/>
                <w:sz w:val="22"/>
                <w:szCs w:val="22"/>
              </w:rPr>
              <w:lastRenderedPageBreak/>
              <w:t>Generic Duties</w:t>
            </w:r>
          </w:p>
          <w:p w14:paraId="0485B781"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ensure compliance with your responsibilities as laid out in the council’s health and safety policy and take an active role in promoting a positive health and safety culture.</w:t>
            </w:r>
          </w:p>
          <w:p w14:paraId="18DD897C"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promote and participate in the council’s individual performance appraisal and development initiatives and information management best practice.</w:t>
            </w:r>
          </w:p>
          <w:p w14:paraId="05F027AD"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ensure compliance with the council’s information security policies and maintain confidentiality.</w:t>
            </w:r>
          </w:p>
          <w:p w14:paraId="692ED237"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Implement and champion, through service and staff development, the Council’s Health and Safety, Equal Opportunity and Information Security Policies.</w:t>
            </w:r>
          </w:p>
          <w:p w14:paraId="444374ED" w14:textId="476059CB"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Promote and ensure participation in the Council’s IIP</w:t>
            </w:r>
            <w:r w:rsidR="001C7E1C">
              <w:rPr>
                <w:rFonts w:ascii="Arial" w:hAnsi="Arial" w:cs="Arial"/>
              </w:rPr>
              <w:t xml:space="preserve"> </w:t>
            </w:r>
            <w:r w:rsidRPr="00CA3555">
              <w:rPr>
                <w:rFonts w:ascii="Arial" w:hAnsi="Arial" w:cs="Arial"/>
              </w:rPr>
              <w:t>and training initiatives, information governance initiatives and information management best practice.</w:t>
            </w:r>
          </w:p>
          <w:p w14:paraId="6AE985FB"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ensure that the post holder complies with their responsibilities as laid out in the Council’s health and safety policy and takes and active role in promoting a positive health and safety culture.</w:t>
            </w:r>
          </w:p>
          <w:p w14:paraId="1BC5DEE1"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support the operation of local and general elections when requested by the Retuning Officer.</w:t>
            </w:r>
          </w:p>
          <w:p w14:paraId="11041869"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manage the functions so that the services provided are responsive to customer requirements, accessible to all areas of the community and provide value for money.</w:t>
            </w:r>
          </w:p>
          <w:p w14:paraId="6529303C" w14:textId="77777777" w:rsidR="007A3898" w:rsidRPr="00CA3555" w:rsidRDefault="007A3898" w:rsidP="009C15E7">
            <w:pPr>
              <w:pStyle w:val="ListParagraph"/>
              <w:numPr>
                <w:ilvl w:val="0"/>
                <w:numId w:val="3"/>
              </w:numPr>
              <w:spacing w:before="40" w:after="40"/>
              <w:rPr>
                <w:rFonts w:ascii="Arial" w:hAnsi="Arial" w:cs="Arial"/>
              </w:rPr>
            </w:pPr>
            <w:r w:rsidRPr="00CA3555">
              <w:rPr>
                <w:rFonts w:ascii="Arial" w:hAnsi="Arial" w:cs="Arial"/>
              </w:rPr>
              <w:t>To develop the structures, systems and policies necessary to support effective service delivery.</w:t>
            </w:r>
          </w:p>
          <w:p w14:paraId="782C618F" w14:textId="77777777"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To motivate, train, develop and performance manage staff to maintain an effective workforce capable of meeting its objectives.</w:t>
            </w:r>
          </w:p>
          <w:p w14:paraId="59A79D24" w14:textId="5BCDDB35"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 xml:space="preserve">To formulate annual </w:t>
            </w:r>
            <w:r w:rsidR="006D662C">
              <w:rPr>
                <w:rFonts w:ascii="Arial" w:hAnsi="Arial" w:cs="Arial"/>
              </w:rPr>
              <w:t xml:space="preserve">strategic &amp; </w:t>
            </w:r>
            <w:r w:rsidRPr="00CA3555">
              <w:rPr>
                <w:rFonts w:ascii="Arial" w:hAnsi="Arial" w:cs="Arial"/>
              </w:rPr>
              <w:t xml:space="preserve">operational plans and budgets for the functions so that there are clear priorities and appropriate resources are allocated to their achievement.  </w:t>
            </w:r>
          </w:p>
          <w:p w14:paraId="0E444107" w14:textId="77777777"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To resolve the most complex and high-level operational issues so that they are resolved effectively, and precedents are set for the resolution of similar issues.</w:t>
            </w:r>
          </w:p>
          <w:p w14:paraId="6B7F5FF0" w14:textId="77777777"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To develop longer term (2-3 years) plans for the services managed so that they are developed in line with Council and Government priorities and residents’ requirements.</w:t>
            </w:r>
          </w:p>
          <w:p w14:paraId="10907573" w14:textId="0EAB4E08"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 xml:space="preserve">To ensure services link effectively with related service provision, within or external to the Council, so that coherent and value for money services are </w:t>
            </w:r>
            <w:r w:rsidR="00A1628F">
              <w:rPr>
                <w:rFonts w:ascii="Arial" w:hAnsi="Arial" w:cs="Arial"/>
              </w:rPr>
              <w:t xml:space="preserve">commissioned &amp; </w:t>
            </w:r>
            <w:r w:rsidRPr="00CA3555">
              <w:rPr>
                <w:rFonts w:ascii="Arial" w:hAnsi="Arial" w:cs="Arial"/>
              </w:rPr>
              <w:t>provided.  Where appropriate, and in conjunction with other service providers, to undertake joint planning of service delivery and/or for the closer integration of service provision.</w:t>
            </w:r>
          </w:p>
          <w:p w14:paraId="10F6689D" w14:textId="1453388E" w:rsidR="007A3898" w:rsidRPr="00CA3555" w:rsidRDefault="00960800" w:rsidP="001917F5">
            <w:pPr>
              <w:pStyle w:val="ListParagraph"/>
              <w:numPr>
                <w:ilvl w:val="0"/>
                <w:numId w:val="3"/>
              </w:numPr>
              <w:spacing w:before="40" w:after="40"/>
              <w:rPr>
                <w:rFonts w:ascii="Arial" w:hAnsi="Arial" w:cs="Arial"/>
              </w:rPr>
            </w:pPr>
            <w:r>
              <w:rPr>
                <w:rFonts w:ascii="Arial" w:hAnsi="Arial" w:cs="Arial"/>
              </w:rPr>
              <w:t xml:space="preserve">DCS is responsible for the Children’s and Education budget. </w:t>
            </w:r>
            <w:r w:rsidR="00EA0326">
              <w:rPr>
                <w:rFonts w:ascii="Arial" w:hAnsi="Arial" w:cs="Arial"/>
              </w:rPr>
              <w:t xml:space="preserve">S/he would </w:t>
            </w:r>
            <w:r w:rsidR="00A1628F">
              <w:rPr>
                <w:rFonts w:ascii="Arial" w:hAnsi="Arial" w:cs="Arial"/>
              </w:rPr>
              <w:t xml:space="preserve">Oversee, </w:t>
            </w:r>
            <w:r w:rsidR="001C7E1C">
              <w:rPr>
                <w:rFonts w:ascii="Arial" w:hAnsi="Arial" w:cs="Arial"/>
              </w:rPr>
              <w:t>manage, monitor</w:t>
            </w:r>
            <w:r w:rsidR="007A3898" w:rsidRPr="00CA3555">
              <w:rPr>
                <w:rFonts w:ascii="Arial" w:hAnsi="Arial" w:cs="Arial"/>
              </w:rPr>
              <w:t xml:space="preserve"> and control the </w:t>
            </w:r>
            <w:r>
              <w:rPr>
                <w:rFonts w:ascii="Arial" w:hAnsi="Arial" w:cs="Arial"/>
              </w:rPr>
              <w:t xml:space="preserve">overall children </w:t>
            </w:r>
            <w:r w:rsidR="001C7E1C">
              <w:rPr>
                <w:rFonts w:ascii="Arial" w:hAnsi="Arial" w:cs="Arial"/>
              </w:rPr>
              <w:t xml:space="preserve">services </w:t>
            </w:r>
            <w:r w:rsidR="001C7E1C" w:rsidRPr="00CA3555">
              <w:rPr>
                <w:rFonts w:ascii="Arial" w:hAnsi="Arial" w:cs="Arial"/>
              </w:rPr>
              <w:t>budget</w:t>
            </w:r>
            <w:r w:rsidR="007A3898" w:rsidRPr="00CA3555">
              <w:rPr>
                <w:rFonts w:ascii="Arial" w:hAnsi="Arial" w:cs="Arial"/>
              </w:rPr>
              <w:t xml:space="preserve"> to ensure that expenditure is in line with the agreed business plan.</w:t>
            </w:r>
          </w:p>
          <w:p w14:paraId="58180C7A" w14:textId="1F7372B4"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 xml:space="preserve">To manage the teams and service provided in a way that </w:t>
            </w:r>
            <w:r w:rsidR="00EA0326">
              <w:rPr>
                <w:rFonts w:ascii="Arial" w:hAnsi="Arial" w:cs="Arial"/>
              </w:rPr>
              <w:t xml:space="preserve">delivers Councils Race </w:t>
            </w:r>
            <w:r w:rsidR="001C7E1C">
              <w:rPr>
                <w:rFonts w:ascii="Arial" w:hAnsi="Arial" w:cs="Arial"/>
              </w:rPr>
              <w:t>Equality</w:t>
            </w:r>
            <w:r w:rsidR="00EA0326">
              <w:rPr>
                <w:rFonts w:ascii="Arial" w:hAnsi="Arial" w:cs="Arial"/>
              </w:rPr>
              <w:t xml:space="preserve"> Plan, and </w:t>
            </w:r>
            <w:r w:rsidR="001C7E1C">
              <w:rPr>
                <w:rFonts w:ascii="Arial" w:hAnsi="Arial" w:cs="Arial"/>
              </w:rPr>
              <w:t xml:space="preserve">promotes </w:t>
            </w:r>
            <w:r w:rsidR="001C7E1C" w:rsidRPr="00CA3555">
              <w:rPr>
                <w:rFonts w:ascii="Arial" w:hAnsi="Arial" w:cs="Arial"/>
              </w:rPr>
              <w:t>the</w:t>
            </w:r>
            <w:r w:rsidRPr="00CA3555">
              <w:rPr>
                <w:rFonts w:ascii="Arial" w:hAnsi="Arial" w:cs="Arial"/>
              </w:rPr>
              <w:t xml:space="preserve"> Council’s approach to diversity.</w:t>
            </w:r>
          </w:p>
          <w:p w14:paraId="2DA37C10" w14:textId="77777777" w:rsidR="007A3898" w:rsidRPr="00CA3555" w:rsidRDefault="007A3898" w:rsidP="001917F5">
            <w:pPr>
              <w:pStyle w:val="ListParagraph"/>
              <w:numPr>
                <w:ilvl w:val="0"/>
                <w:numId w:val="3"/>
              </w:numPr>
              <w:spacing w:before="40" w:after="40"/>
              <w:rPr>
                <w:rFonts w:ascii="Arial" w:hAnsi="Arial" w:cs="Arial"/>
              </w:rPr>
            </w:pPr>
            <w:r w:rsidRPr="00CA3555">
              <w:rPr>
                <w:rFonts w:ascii="Arial" w:hAnsi="Arial" w:cs="Arial"/>
              </w:rPr>
              <w:t>To promote the benefits of working collaboratively across the People Directorate</w:t>
            </w:r>
          </w:p>
          <w:p w14:paraId="73DB402F" w14:textId="77777777" w:rsidR="004144F7" w:rsidRPr="00CA3555" w:rsidRDefault="004144F7" w:rsidP="004144F7">
            <w:pPr>
              <w:pStyle w:val="ListParagraph"/>
              <w:spacing w:before="40" w:after="40"/>
              <w:rPr>
                <w:rFonts w:ascii="Arial" w:hAnsi="Arial" w:cs="Arial"/>
              </w:rPr>
            </w:pPr>
          </w:p>
        </w:tc>
      </w:tr>
      <w:tr w:rsidR="007A3898" w:rsidRPr="00CA3555" w14:paraId="04DA0277" w14:textId="77777777" w:rsidTr="00455A34">
        <w:trPr>
          <w:trHeight w:val="579"/>
        </w:trPr>
        <w:tc>
          <w:tcPr>
            <w:tcW w:w="11058" w:type="dxa"/>
            <w:gridSpan w:val="5"/>
            <w:shd w:val="clear" w:color="auto" w:fill="auto"/>
          </w:tcPr>
          <w:p w14:paraId="0060F4CD" w14:textId="77777777" w:rsidR="007A3898" w:rsidRPr="00CA3555" w:rsidRDefault="007A3898" w:rsidP="000F13DF">
            <w:pPr>
              <w:spacing w:before="40" w:after="40"/>
              <w:rPr>
                <w:rFonts w:ascii="Arial" w:hAnsi="Arial" w:cs="Arial"/>
                <w:b/>
                <w:sz w:val="22"/>
                <w:szCs w:val="22"/>
              </w:rPr>
            </w:pPr>
            <w:r w:rsidRPr="00CA3555">
              <w:rPr>
                <w:rFonts w:ascii="Arial" w:hAnsi="Arial" w:cs="Arial"/>
                <w:b/>
                <w:sz w:val="22"/>
                <w:szCs w:val="22"/>
              </w:rPr>
              <w:t>Values, Behaviours and Equalities</w:t>
            </w:r>
          </w:p>
          <w:p w14:paraId="229C1EB6" w14:textId="77777777" w:rsidR="007A3898" w:rsidRPr="00CA3555" w:rsidRDefault="007A3898" w:rsidP="00CB7DB7">
            <w:pPr>
              <w:spacing w:before="40" w:after="40"/>
              <w:rPr>
                <w:rFonts w:ascii="Arial" w:hAnsi="Arial" w:cs="Arial"/>
                <w:sz w:val="22"/>
                <w:szCs w:val="22"/>
              </w:rPr>
            </w:pPr>
            <w:r w:rsidRPr="00CA3555">
              <w:rPr>
                <w:rFonts w:ascii="Arial" w:hAnsi="Arial" w:cs="Arial"/>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5A52F579" w14:textId="77777777" w:rsidR="007A3898" w:rsidRPr="00CA3555" w:rsidRDefault="007A3898" w:rsidP="00CB7DB7">
            <w:pPr>
              <w:spacing w:before="40" w:after="40"/>
              <w:rPr>
                <w:rFonts w:ascii="Arial" w:hAnsi="Arial" w:cs="Arial"/>
                <w:sz w:val="22"/>
                <w:szCs w:val="22"/>
              </w:rPr>
            </w:pPr>
            <w:r w:rsidRPr="00CA3555">
              <w:rPr>
                <w:rFonts w:ascii="Arial" w:hAnsi="Arial" w:cs="Arial"/>
                <w:b/>
                <w:sz w:val="22"/>
                <w:szCs w:val="22"/>
              </w:rPr>
              <w:t>Be Courageous</w:t>
            </w:r>
            <w:r w:rsidRPr="00CA3555">
              <w:rPr>
                <w:rFonts w:ascii="Arial" w:hAnsi="Arial" w:cs="Arial"/>
                <w:sz w:val="22"/>
                <w:szCs w:val="22"/>
              </w:rPr>
              <w:t>,</w:t>
            </w:r>
            <w:r w:rsidRPr="00CA3555">
              <w:rPr>
                <w:rFonts w:ascii="Arial" w:hAnsi="Arial" w:cs="Arial"/>
                <w:b/>
                <w:sz w:val="22"/>
                <w:szCs w:val="22"/>
              </w:rPr>
              <w:t xml:space="preserve"> Do It Together</w:t>
            </w:r>
            <w:r w:rsidRPr="00CA3555">
              <w:rPr>
                <w:rFonts w:ascii="Arial" w:hAnsi="Arial" w:cs="Arial"/>
                <w:sz w:val="22"/>
                <w:szCs w:val="22"/>
              </w:rPr>
              <w:t xml:space="preserve"> and </w:t>
            </w:r>
            <w:r w:rsidRPr="00CA3555">
              <w:rPr>
                <w:rFonts w:ascii="Arial" w:hAnsi="Arial" w:cs="Arial"/>
                <w:b/>
                <w:sz w:val="22"/>
                <w:szCs w:val="22"/>
              </w:rPr>
              <w:t>Make It Happen</w:t>
            </w:r>
          </w:p>
          <w:p w14:paraId="3BA00484" w14:textId="77777777" w:rsidR="004144F7" w:rsidRPr="00CA3555" w:rsidRDefault="007A3898" w:rsidP="00CB7DB7">
            <w:pPr>
              <w:spacing w:before="40" w:after="40"/>
              <w:rPr>
                <w:rFonts w:ascii="Arial" w:hAnsi="Arial" w:cs="Arial"/>
                <w:iCs/>
                <w:sz w:val="22"/>
                <w:szCs w:val="22"/>
              </w:rPr>
            </w:pPr>
            <w:r w:rsidRPr="00CA3555">
              <w:rPr>
                <w:rFonts w:ascii="Arial" w:hAnsi="Arial" w:cs="Arial"/>
                <w:sz w:val="22"/>
                <w:szCs w:val="22"/>
              </w:rPr>
              <w:t>These values will also help us to achieve our equalities vision of being a p</w:t>
            </w:r>
            <w:r w:rsidRPr="00CA3555">
              <w:rPr>
                <w:rFonts w:ascii="Arial" w:hAnsi="Arial" w:cs="Arial"/>
                <w:iCs/>
                <w:sz w:val="22"/>
                <w:szCs w:val="22"/>
              </w:rPr>
              <w:t>roud, fair &amp; cohesive Harrow, a great place to live, work &amp; visit.</w:t>
            </w:r>
          </w:p>
        </w:tc>
      </w:tr>
      <w:tr w:rsidR="007A3898" w:rsidRPr="00CA3555" w14:paraId="3DA4D078" w14:textId="77777777" w:rsidTr="00455A34">
        <w:trPr>
          <w:trHeight w:val="147"/>
        </w:trPr>
        <w:tc>
          <w:tcPr>
            <w:tcW w:w="11058" w:type="dxa"/>
            <w:gridSpan w:val="5"/>
            <w:shd w:val="clear" w:color="auto" w:fill="D9D9D9"/>
          </w:tcPr>
          <w:p w14:paraId="3A9D3FC9" w14:textId="77777777" w:rsidR="007A3898" w:rsidRPr="00CA3555" w:rsidRDefault="007A3898" w:rsidP="002B1ABE">
            <w:pPr>
              <w:spacing w:before="40" w:after="40"/>
              <w:rPr>
                <w:rFonts w:ascii="Arial" w:hAnsi="Arial" w:cs="Arial"/>
                <w:b/>
                <w:bCs/>
                <w:sz w:val="22"/>
                <w:szCs w:val="22"/>
              </w:rPr>
            </w:pPr>
          </w:p>
        </w:tc>
      </w:tr>
      <w:tr w:rsidR="007A3898" w:rsidRPr="00CA3555" w14:paraId="4DEBB93A" w14:textId="77777777" w:rsidTr="00455A34">
        <w:trPr>
          <w:trHeight w:val="147"/>
        </w:trPr>
        <w:tc>
          <w:tcPr>
            <w:tcW w:w="11058" w:type="dxa"/>
            <w:gridSpan w:val="5"/>
            <w:shd w:val="clear" w:color="auto" w:fill="auto"/>
          </w:tcPr>
          <w:p w14:paraId="76DE6C40"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Knowledge, Skills and Experience</w:t>
            </w:r>
          </w:p>
        </w:tc>
      </w:tr>
      <w:tr w:rsidR="007A3898" w:rsidRPr="00CA3555" w14:paraId="1BD57975" w14:textId="77777777" w:rsidTr="00455A34">
        <w:trPr>
          <w:trHeight w:val="147"/>
        </w:trPr>
        <w:tc>
          <w:tcPr>
            <w:tcW w:w="8223" w:type="dxa"/>
            <w:gridSpan w:val="3"/>
            <w:shd w:val="clear" w:color="auto" w:fill="auto"/>
          </w:tcPr>
          <w:p w14:paraId="672DC826" w14:textId="77777777" w:rsidR="007A3898" w:rsidRPr="00CA3555" w:rsidRDefault="007A3898" w:rsidP="002B1ABE">
            <w:pPr>
              <w:spacing w:before="40" w:after="40"/>
              <w:rPr>
                <w:rFonts w:ascii="Arial" w:hAnsi="Arial" w:cs="Arial"/>
                <w:bCs/>
                <w:sz w:val="22"/>
                <w:szCs w:val="22"/>
              </w:rPr>
            </w:pPr>
            <w:r w:rsidRPr="00CA3555">
              <w:rPr>
                <w:rFonts w:ascii="Arial" w:hAnsi="Arial" w:cs="Arial"/>
                <w:b/>
                <w:bCs/>
                <w:sz w:val="22"/>
                <w:szCs w:val="22"/>
              </w:rPr>
              <w:t>Role requirements</w:t>
            </w:r>
          </w:p>
        </w:tc>
        <w:tc>
          <w:tcPr>
            <w:tcW w:w="1417" w:type="dxa"/>
            <w:shd w:val="clear" w:color="auto" w:fill="auto"/>
          </w:tcPr>
          <w:p w14:paraId="62645117"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 xml:space="preserve">Essential </w:t>
            </w:r>
          </w:p>
        </w:tc>
        <w:tc>
          <w:tcPr>
            <w:tcW w:w="1418" w:type="dxa"/>
            <w:shd w:val="clear" w:color="auto" w:fill="auto"/>
          </w:tcPr>
          <w:p w14:paraId="3D87BFCA"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Desirable</w:t>
            </w:r>
          </w:p>
        </w:tc>
      </w:tr>
      <w:tr w:rsidR="007A3898" w:rsidRPr="00CA3555" w14:paraId="52A8CBB8" w14:textId="77777777" w:rsidTr="00455A34">
        <w:trPr>
          <w:trHeight w:val="291"/>
        </w:trPr>
        <w:tc>
          <w:tcPr>
            <w:tcW w:w="8223" w:type="dxa"/>
            <w:gridSpan w:val="3"/>
            <w:shd w:val="clear" w:color="auto" w:fill="auto"/>
          </w:tcPr>
          <w:p w14:paraId="67A14582" w14:textId="77777777" w:rsidR="007A3898" w:rsidRPr="00CA3555" w:rsidRDefault="007A3898" w:rsidP="00AE7F6D">
            <w:pPr>
              <w:spacing w:before="40" w:after="40"/>
              <w:rPr>
                <w:rFonts w:ascii="Arial" w:hAnsi="Arial" w:cs="Arial"/>
                <w:b/>
                <w:i/>
                <w:iCs/>
                <w:sz w:val="22"/>
                <w:szCs w:val="22"/>
              </w:rPr>
            </w:pPr>
            <w:r w:rsidRPr="00CA3555">
              <w:rPr>
                <w:rFonts w:ascii="Arial" w:hAnsi="Arial" w:cs="Arial"/>
                <w:b/>
                <w:i/>
                <w:iCs/>
                <w:sz w:val="22"/>
                <w:szCs w:val="22"/>
              </w:rPr>
              <w:t>Delete as appropriate (front facing roles only)</w:t>
            </w:r>
          </w:p>
          <w:p w14:paraId="30F47B6C" w14:textId="77777777" w:rsidR="007A3898" w:rsidRPr="00CA3555" w:rsidRDefault="007A3898" w:rsidP="00AE7F6D">
            <w:pPr>
              <w:spacing w:before="40" w:after="40"/>
              <w:rPr>
                <w:rFonts w:ascii="Arial" w:hAnsi="Arial" w:cs="Arial"/>
                <w:bCs/>
                <w:sz w:val="22"/>
                <w:szCs w:val="22"/>
              </w:rPr>
            </w:pPr>
            <w:r w:rsidRPr="00CA3555">
              <w:rPr>
                <w:rFonts w:ascii="Arial" w:hAnsi="Arial" w:cs="Arial"/>
                <w:iCs/>
                <w:sz w:val="22"/>
                <w:szCs w:val="22"/>
              </w:rPr>
              <w:lastRenderedPageBreak/>
              <w:t>In accordance with the Immigration Act 2016, where the role is customer-facing and the post holder is required to speak to members of the public, the ability to converse at ease with customers and provide advice in accurate spoken English is essential for the post</w:t>
            </w:r>
          </w:p>
        </w:tc>
        <w:tc>
          <w:tcPr>
            <w:tcW w:w="1417" w:type="dxa"/>
            <w:shd w:val="clear" w:color="auto" w:fill="auto"/>
            <w:vAlign w:val="center"/>
          </w:tcPr>
          <w:p w14:paraId="2E2FA6FE" w14:textId="77777777" w:rsidR="007A3898" w:rsidRPr="00CA3555" w:rsidRDefault="007A3898" w:rsidP="00E42DAD">
            <w:pPr>
              <w:spacing w:before="40" w:after="40"/>
              <w:jc w:val="center"/>
              <w:rPr>
                <w:rFonts w:ascii="Arial" w:hAnsi="Arial" w:cs="Arial"/>
                <w:sz w:val="22"/>
                <w:szCs w:val="22"/>
              </w:rPr>
            </w:pPr>
            <w:r w:rsidRPr="00CA3555">
              <w:rPr>
                <w:rFonts w:ascii="Arial" w:hAnsi="Arial" w:cs="Arial"/>
                <w:b/>
                <w:bCs/>
                <w:sz w:val="22"/>
                <w:szCs w:val="22"/>
              </w:rPr>
              <w:lastRenderedPageBreak/>
              <w:sym w:font="Marlett" w:char="F061"/>
            </w:r>
          </w:p>
        </w:tc>
        <w:tc>
          <w:tcPr>
            <w:tcW w:w="1418" w:type="dxa"/>
            <w:shd w:val="clear" w:color="auto" w:fill="auto"/>
          </w:tcPr>
          <w:p w14:paraId="7526200F" w14:textId="77777777" w:rsidR="007A3898" w:rsidRPr="00CA3555" w:rsidRDefault="007A3898" w:rsidP="00AE7F6D">
            <w:pPr>
              <w:spacing w:before="40" w:after="40"/>
              <w:rPr>
                <w:rFonts w:ascii="Arial" w:hAnsi="Arial" w:cs="Arial"/>
                <w:b/>
                <w:bCs/>
                <w:sz w:val="22"/>
                <w:szCs w:val="22"/>
              </w:rPr>
            </w:pPr>
          </w:p>
        </w:tc>
      </w:tr>
      <w:tr w:rsidR="007A3898" w:rsidRPr="00CA3555" w14:paraId="1EBB9F2A" w14:textId="77777777" w:rsidTr="00455A34">
        <w:trPr>
          <w:trHeight w:val="147"/>
        </w:trPr>
        <w:tc>
          <w:tcPr>
            <w:tcW w:w="8223" w:type="dxa"/>
            <w:gridSpan w:val="3"/>
            <w:shd w:val="clear" w:color="auto" w:fill="auto"/>
            <w:vAlign w:val="center"/>
          </w:tcPr>
          <w:p w14:paraId="309C3DD1" w14:textId="361BC3FC" w:rsidR="007A3898" w:rsidRPr="00CA3555" w:rsidRDefault="007A3898" w:rsidP="00534ABB">
            <w:pPr>
              <w:rPr>
                <w:rFonts w:ascii="Arial" w:hAnsi="Arial" w:cs="Arial"/>
                <w:sz w:val="22"/>
                <w:szCs w:val="22"/>
              </w:rPr>
            </w:pPr>
            <w:r w:rsidRPr="00CA3555">
              <w:rPr>
                <w:rFonts w:ascii="Arial" w:hAnsi="Arial" w:cs="Arial"/>
                <w:sz w:val="22"/>
                <w:szCs w:val="22"/>
              </w:rPr>
              <w:t>To demonstrate a commitment to the Council’s Equal Opportunities</w:t>
            </w:r>
            <w:r w:rsidR="00703FD3">
              <w:rPr>
                <w:rFonts w:ascii="Arial" w:hAnsi="Arial" w:cs="Arial"/>
                <w:sz w:val="22"/>
                <w:szCs w:val="22"/>
              </w:rPr>
              <w:t xml:space="preserve"> &amp; EDI</w:t>
            </w:r>
            <w:r w:rsidRPr="00CA3555">
              <w:rPr>
                <w:rFonts w:ascii="Arial" w:hAnsi="Arial" w:cs="Arial"/>
                <w:sz w:val="22"/>
                <w:szCs w:val="22"/>
              </w:rPr>
              <w:t xml:space="preserve"> Policy and the ability to understand and implement the policy in relation to the job responsibilities</w:t>
            </w:r>
          </w:p>
        </w:tc>
        <w:tc>
          <w:tcPr>
            <w:tcW w:w="1417" w:type="dxa"/>
            <w:shd w:val="clear" w:color="auto" w:fill="auto"/>
            <w:vAlign w:val="center"/>
          </w:tcPr>
          <w:p w14:paraId="74FC4AF2" w14:textId="77777777" w:rsidR="007A3898" w:rsidRPr="00CA3555" w:rsidRDefault="007A3898" w:rsidP="00534ABB">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0DD425D2" w14:textId="77777777" w:rsidR="007A3898" w:rsidRPr="00CA3555" w:rsidRDefault="007A3898" w:rsidP="00AE7F6D">
            <w:pPr>
              <w:spacing w:before="40" w:after="40"/>
              <w:rPr>
                <w:rFonts w:ascii="Arial" w:hAnsi="Arial" w:cs="Arial"/>
                <w:sz w:val="22"/>
                <w:szCs w:val="22"/>
              </w:rPr>
            </w:pPr>
          </w:p>
        </w:tc>
      </w:tr>
      <w:tr w:rsidR="007A3898" w:rsidRPr="00CA3555" w14:paraId="622D1285" w14:textId="77777777" w:rsidTr="00455A34">
        <w:trPr>
          <w:trHeight w:val="147"/>
        </w:trPr>
        <w:tc>
          <w:tcPr>
            <w:tcW w:w="8223" w:type="dxa"/>
            <w:gridSpan w:val="3"/>
            <w:shd w:val="clear" w:color="auto" w:fill="auto"/>
          </w:tcPr>
          <w:p w14:paraId="1ED5D8BD"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Comprehensive working knowledge of relevant legislation.</w:t>
            </w:r>
          </w:p>
        </w:tc>
        <w:tc>
          <w:tcPr>
            <w:tcW w:w="1417" w:type="dxa"/>
            <w:shd w:val="clear" w:color="auto" w:fill="auto"/>
          </w:tcPr>
          <w:p w14:paraId="0CE89345"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516671EB" w14:textId="77777777" w:rsidR="007A3898" w:rsidRPr="00CA3555" w:rsidRDefault="007A3898" w:rsidP="00AE7F6D">
            <w:pPr>
              <w:spacing w:before="40" w:after="40"/>
              <w:rPr>
                <w:rFonts w:ascii="Arial" w:hAnsi="Arial" w:cs="Arial"/>
                <w:sz w:val="22"/>
                <w:szCs w:val="22"/>
              </w:rPr>
            </w:pPr>
          </w:p>
        </w:tc>
      </w:tr>
      <w:tr w:rsidR="007A3898" w:rsidRPr="00CA3555" w14:paraId="56115517" w14:textId="77777777" w:rsidTr="00455A34">
        <w:trPr>
          <w:trHeight w:val="147"/>
        </w:trPr>
        <w:tc>
          <w:tcPr>
            <w:tcW w:w="8223" w:type="dxa"/>
            <w:gridSpan w:val="3"/>
            <w:shd w:val="clear" w:color="auto" w:fill="auto"/>
          </w:tcPr>
          <w:p w14:paraId="762C6376" w14:textId="2D4CE2DB" w:rsidR="007A3898" w:rsidRPr="00CA3555" w:rsidRDefault="004E0F31" w:rsidP="00AE7F6D">
            <w:pPr>
              <w:spacing w:before="40" w:after="40"/>
              <w:rPr>
                <w:rFonts w:ascii="Arial" w:hAnsi="Arial" w:cs="Arial"/>
                <w:bCs/>
                <w:i/>
                <w:sz w:val="22"/>
                <w:szCs w:val="22"/>
              </w:rPr>
            </w:pPr>
            <w:r>
              <w:rPr>
                <w:rFonts w:ascii="Arial" w:hAnsi="Arial" w:cs="Arial"/>
                <w:sz w:val="22"/>
                <w:szCs w:val="22"/>
              </w:rPr>
              <w:t xml:space="preserve">Robust understanding of the </w:t>
            </w:r>
            <w:r w:rsidR="007A3898" w:rsidRPr="00CA3555">
              <w:rPr>
                <w:rFonts w:ascii="Arial" w:hAnsi="Arial" w:cs="Arial"/>
                <w:sz w:val="22"/>
                <w:szCs w:val="22"/>
              </w:rPr>
              <w:t>Policy &amp; guidance underpinning safeguarding, youth offending and integrated services</w:t>
            </w:r>
          </w:p>
        </w:tc>
        <w:tc>
          <w:tcPr>
            <w:tcW w:w="1417" w:type="dxa"/>
            <w:shd w:val="clear" w:color="auto" w:fill="auto"/>
          </w:tcPr>
          <w:p w14:paraId="1FF09C55"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6CAA2319" w14:textId="77777777" w:rsidR="007A3898" w:rsidRPr="00CA3555" w:rsidRDefault="007A3898" w:rsidP="00AE7F6D">
            <w:pPr>
              <w:spacing w:before="40" w:after="40"/>
              <w:rPr>
                <w:rFonts w:ascii="Arial" w:hAnsi="Arial" w:cs="Arial"/>
                <w:sz w:val="22"/>
                <w:szCs w:val="22"/>
              </w:rPr>
            </w:pPr>
          </w:p>
        </w:tc>
      </w:tr>
      <w:tr w:rsidR="007A3898" w:rsidRPr="00CA3555" w14:paraId="387E4E93" w14:textId="77777777" w:rsidTr="00455A34">
        <w:trPr>
          <w:trHeight w:val="147"/>
        </w:trPr>
        <w:tc>
          <w:tcPr>
            <w:tcW w:w="8223" w:type="dxa"/>
            <w:gridSpan w:val="3"/>
            <w:shd w:val="clear" w:color="auto" w:fill="auto"/>
          </w:tcPr>
          <w:p w14:paraId="71FA397B" w14:textId="3DF98946" w:rsidR="007A3898" w:rsidRPr="00CA3555" w:rsidRDefault="00B25F7A" w:rsidP="00AE7F6D">
            <w:pPr>
              <w:spacing w:before="40" w:after="40"/>
              <w:rPr>
                <w:rFonts w:ascii="Arial" w:hAnsi="Arial" w:cs="Arial"/>
                <w:bCs/>
                <w:i/>
                <w:sz w:val="22"/>
                <w:szCs w:val="22"/>
              </w:rPr>
            </w:pPr>
            <w:proofErr w:type="spellStart"/>
            <w:r>
              <w:rPr>
                <w:rFonts w:ascii="Arial" w:hAnsi="Arial" w:cs="Arial"/>
                <w:sz w:val="22"/>
                <w:szCs w:val="22"/>
              </w:rPr>
              <w:t>Experienxce</w:t>
            </w:r>
            <w:proofErr w:type="spellEnd"/>
            <w:r>
              <w:rPr>
                <w:rFonts w:ascii="Arial" w:hAnsi="Arial" w:cs="Arial"/>
                <w:sz w:val="22"/>
                <w:szCs w:val="22"/>
              </w:rPr>
              <w:t xml:space="preserve"> of leading successful Ofsted </w:t>
            </w:r>
            <w:r w:rsidR="007A3898" w:rsidRPr="00CA3555">
              <w:rPr>
                <w:rFonts w:ascii="Arial" w:hAnsi="Arial" w:cs="Arial"/>
                <w:sz w:val="22"/>
                <w:szCs w:val="22"/>
              </w:rPr>
              <w:t>Inspection</w:t>
            </w:r>
            <w:r>
              <w:rPr>
                <w:rFonts w:ascii="Arial" w:hAnsi="Arial" w:cs="Arial"/>
                <w:sz w:val="22"/>
                <w:szCs w:val="22"/>
              </w:rPr>
              <w:t>s</w:t>
            </w:r>
            <w:r w:rsidR="007A3898" w:rsidRPr="00CA3555">
              <w:rPr>
                <w:rFonts w:ascii="Arial" w:hAnsi="Arial" w:cs="Arial"/>
                <w:sz w:val="22"/>
                <w:szCs w:val="22"/>
              </w:rPr>
              <w:t xml:space="preserve"> and regulatory framework for Children’s Services including residential provision and Children’s Centres.</w:t>
            </w:r>
          </w:p>
        </w:tc>
        <w:tc>
          <w:tcPr>
            <w:tcW w:w="1417" w:type="dxa"/>
            <w:shd w:val="clear" w:color="auto" w:fill="auto"/>
          </w:tcPr>
          <w:p w14:paraId="277C13A1"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5E09C959" w14:textId="77777777" w:rsidR="007A3898" w:rsidRPr="00CA3555" w:rsidRDefault="007A3898" w:rsidP="00AE7F6D">
            <w:pPr>
              <w:spacing w:before="40" w:after="40"/>
              <w:rPr>
                <w:rFonts w:ascii="Arial" w:hAnsi="Arial" w:cs="Arial"/>
                <w:sz w:val="22"/>
                <w:szCs w:val="22"/>
              </w:rPr>
            </w:pPr>
          </w:p>
        </w:tc>
      </w:tr>
      <w:tr w:rsidR="007A3898" w:rsidRPr="00CA3555" w14:paraId="293F9DC9" w14:textId="77777777" w:rsidTr="00455A34">
        <w:trPr>
          <w:trHeight w:val="147"/>
        </w:trPr>
        <w:tc>
          <w:tcPr>
            <w:tcW w:w="8223" w:type="dxa"/>
            <w:gridSpan w:val="3"/>
            <w:shd w:val="clear" w:color="auto" w:fill="auto"/>
          </w:tcPr>
          <w:p w14:paraId="60991ED0"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Significant senior management and local authority experience</w:t>
            </w:r>
          </w:p>
        </w:tc>
        <w:tc>
          <w:tcPr>
            <w:tcW w:w="1417" w:type="dxa"/>
            <w:shd w:val="clear" w:color="auto" w:fill="auto"/>
          </w:tcPr>
          <w:p w14:paraId="6D40015A"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4B80DA32" w14:textId="77777777" w:rsidR="007A3898" w:rsidRPr="00CA3555" w:rsidRDefault="007A3898" w:rsidP="00AE7F6D">
            <w:pPr>
              <w:spacing w:before="40" w:after="40"/>
              <w:rPr>
                <w:rFonts w:ascii="Arial" w:hAnsi="Arial" w:cs="Arial"/>
                <w:sz w:val="22"/>
                <w:szCs w:val="22"/>
              </w:rPr>
            </w:pPr>
          </w:p>
        </w:tc>
      </w:tr>
      <w:tr w:rsidR="007A3898" w:rsidRPr="00CA3555" w14:paraId="0C3879EF" w14:textId="77777777" w:rsidTr="00455A34">
        <w:trPr>
          <w:trHeight w:val="147"/>
        </w:trPr>
        <w:tc>
          <w:tcPr>
            <w:tcW w:w="8223" w:type="dxa"/>
            <w:gridSpan w:val="3"/>
            <w:shd w:val="clear" w:color="auto" w:fill="auto"/>
          </w:tcPr>
          <w:p w14:paraId="0894F7E6"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 xml:space="preserve">Experience of managing complex statutory safeguarding and youth offending services  </w:t>
            </w:r>
          </w:p>
        </w:tc>
        <w:tc>
          <w:tcPr>
            <w:tcW w:w="1417" w:type="dxa"/>
            <w:shd w:val="clear" w:color="auto" w:fill="auto"/>
          </w:tcPr>
          <w:p w14:paraId="55F6D7CB"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79C16B26" w14:textId="77777777" w:rsidR="007A3898" w:rsidRPr="00CA3555" w:rsidRDefault="007A3898" w:rsidP="00AE7F6D">
            <w:pPr>
              <w:spacing w:before="40" w:after="40"/>
              <w:rPr>
                <w:rFonts w:ascii="Arial" w:hAnsi="Arial" w:cs="Arial"/>
                <w:sz w:val="22"/>
                <w:szCs w:val="22"/>
              </w:rPr>
            </w:pPr>
          </w:p>
        </w:tc>
      </w:tr>
      <w:tr w:rsidR="007A3898" w:rsidRPr="00CA3555" w14:paraId="37E971A0" w14:textId="77777777" w:rsidTr="00455A34">
        <w:trPr>
          <w:trHeight w:val="147"/>
        </w:trPr>
        <w:tc>
          <w:tcPr>
            <w:tcW w:w="8223" w:type="dxa"/>
            <w:gridSpan w:val="3"/>
            <w:shd w:val="clear" w:color="auto" w:fill="auto"/>
          </w:tcPr>
          <w:p w14:paraId="6DAA734E"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Experience of managing large service budgets effectively.</w:t>
            </w:r>
          </w:p>
        </w:tc>
        <w:tc>
          <w:tcPr>
            <w:tcW w:w="1417" w:type="dxa"/>
            <w:shd w:val="clear" w:color="auto" w:fill="auto"/>
          </w:tcPr>
          <w:p w14:paraId="3F165AFE"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57AD8C3A" w14:textId="77777777" w:rsidR="007A3898" w:rsidRPr="00CA3555" w:rsidRDefault="007A3898" w:rsidP="00AE7F6D">
            <w:pPr>
              <w:spacing w:before="40" w:after="40"/>
              <w:rPr>
                <w:rFonts w:ascii="Arial" w:hAnsi="Arial" w:cs="Arial"/>
                <w:sz w:val="22"/>
                <w:szCs w:val="22"/>
              </w:rPr>
            </w:pPr>
          </w:p>
        </w:tc>
      </w:tr>
      <w:tr w:rsidR="007A3898" w:rsidRPr="00CA3555" w14:paraId="0BC15FC4" w14:textId="77777777" w:rsidTr="00455A34">
        <w:trPr>
          <w:trHeight w:val="147"/>
        </w:trPr>
        <w:tc>
          <w:tcPr>
            <w:tcW w:w="8223" w:type="dxa"/>
            <w:gridSpan w:val="3"/>
            <w:shd w:val="clear" w:color="auto" w:fill="auto"/>
          </w:tcPr>
          <w:p w14:paraId="11B8D7D3"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Experience of leading and managing significant change.</w:t>
            </w:r>
          </w:p>
        </w:tc>
        <w:tc>
          <w:tcPr>
            <w:tcW w:w="1417" w:type="dxa"/>
            <w:shd w:val="clear" w:color="auto" w:fill="auto"/>
          </w:tcPr>
          <w:p w14:paraId="7B3C852D"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5BCE1325" w14:textId="77777777" w:rsidR="007A3898" w:rsidRPr="00CA3555" w:rsidRDefault="007A3898" w:rsidP="00AE7F6D">
            <w:pPr>
              <w:spacing w:before="40" w:after="40"/>
              <w:rPr>
                <w:rFonts w:ascii="Arial" w:hAnsi="Arial" w:cs="Arial"/>
                <w:sz w:val="22"/>
                <w:szCs w:val="22"/>
              </w:rPr>
            </w:pPr>
          </w:p>
        </w:tc>
      </w:tr>
      <w:tr w:rsidR="007A3898" w:rsidRPr="00CA3555" w14:paraId="272F496B" w14:textId="77777777" w:rsidTr="00455A34">
        <w:trPr>
          <w:trHeight w:val="147"/>
        </w:trPr>
        <w:tc>
          <w:tcPr>
            <w:tcW w:w="8223" w:type="dxa"/>
            <w:gridSpan w:val="3"/>
            <w:shd w:val="clear" w:color="auto" w:fill="auto"/>
          </w:tcPr>
          <w:p w14:paraId="14839635"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Experience of partnership working with a wide range of stakeholders and multi-agency services.</w:t>
            </w:r>
          </w:p>
        </w:tc>
        <w:tc>
          <w:tcPr>
            <w:tcW w:w="1417" w:type="dxa"/>
            <w:shd w:val="clear" w:color="auto" w:fill="auto"/>
          </w:tcPr>
          <w:p w14:paraId="172624FB"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2D656DBA" w14:textId="77777777" w:rsidR="007A3898" w:rsidRPr="00CA3555" w:rsidRDefault="007A3898" w:rsidP="00AE7F6D">
            <w:pPr>
              <w:spacing w:before="40" w:after="40"/>
              <w:rPr>
                <w:rFonts w:ascii="Arial" w:hAnsi="Arial" w:cs="Arial"/>
                <w:sz w:val="22"/>
                <w:szCs w:val="22"/>
              </w:rPr>
            </w:pPr>
          </w:p>
        </w:tc>
      </w:tr>
      <w:tr w:rsidR="007A3898" w:rsidRPr="00CA3555" w14:paraId="6659E124" w14:textId="77777777" w:rsidTr="00455A34">
        <w:trPr>
          <w:trHeight w:val="147"/>
        </w:trPr>
        <w:tc>
          <w:tcPr>
            <w:tcW w:w="8223" w:type="dxa"/>
            <w:gridSpan w:val="3"/>
            <w:shd w:val="clear" w:color="auto" w:fill="auto"/>
          </w:tcPr>
          <w:p w14:paraId="5C206756" w14:textId="77777777" w:rsidR="007A3898" w:rsidRPr="00CA3555" w:rsidRDefault="007A3898" w:rsidP="00AE7F6D">
            <w:pPr>
              <w:spacing w:before="40" w:after="40"/>
              <w:rPr>
                <w:rFonts w:ascii="Arial" w:hAnsi="Arial" w:cs="Arial"/>
                <w:sz w:val="22"/>
                <w:szCs w:val="22"/>
              </w:rPr>
            </w:pPr>
            <w:r w:rsidRPr="00CA3555">
              <w:rPr>
                <w:rFonts w:ascii="Arial" w:hAnsi="Arial" w:cs="Arial"/>
                <w:sz w:val="22"/>
                <w:szCs w:val="22"/>
              </w:rPr>
              <w:t>Experience of working with Elected Members.</w:t>
            </w:r>
          </w:p>
        </w:tc>
        <w:tc>
          <w:tcPr>
            <w:tcW w:w="1417" w:type="dxa"/>
            <w:shd w:val="clear" w:color="auto" w:fill="auto"/>
          </w:tcPr>
          <w:p w14:paraId="6229236F"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5F414751" w14:textId="77777777" w:rsidR="007A3898" w:rsidRPr="00CA3555" w:rsidRDefault="007A3898" w:rsidP="00AE7F6D">
            <w:pPr>
              <w:spacing w:before="40" w:after="40"/>
              <w:rPr>
                <w:rFonts w:ascii="Arial" w:hAnsi="Arial" w:cs="Arial"/>
                <w:sz w:val="22"/>
                <w:szCs w:val="22"/>
              </w:rPr>
            </w:pPr>
          </w:p>
        </w:tc>
      </w:tr>
      <w:tr w:rsidR="007A3898" w:rsidRPr="00CA3555" w14:paraId="724B78B8" w14:textId="77777777" w:rsidTr="00455A34">
        <w:trPr>
          <w:trHeight w:val="147"/>
        </w:trPr>
        <w:tc>
          <w:tcPr>
            <w:tcW w:w="8223" w:type="dxa"/>
            <w:gridSpan w:val="3"/>
            <w:shd w:val="clear" w:color="auto" w:fill="auto"/>
          </w:tcPr>
          <w:p w14:paraId="211EFF71"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Excellent communication skills, using a variety of methods for a wide range of audiences.</w:t>
            </w:r>
          </w:p>
        </w:tc>
        <w:tc>
          <w:tcPr>
            <w:tcW w:w="1417" w:type="dxa"/>
            <w:shd w:val="clear" w:color="auto" w:fill="auto"/>
          </w:tcPr>
          <w:p w14:paraId="3D3A51F7"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01674840" w14:textId="77777777" w:rsidR="007A3898" w:rsidRPr="00CA3555" w:rsidRDefault="007A3898" w:rsidP="00AE7F6D">
            <w:pPr>
              <w:spacing w:before="40" w:after="40"/>
              <w:rPr>
                <w:rFonts w:ascii="Arial" w:hAnsi="Arial" w:cs="Arial"/>
                <w:sz w:val="22"/>
                <w:szCs w:val="22"/>
              </w:rPr>
            </w:pPr>
          </w:p>
        </w:tc>
      </w:tr>
      <w:tr w:rsidR="007A3898" w:rsidRPr="00CA3555" w14:paraId="57F4CF61" w14:textId="77777777" w:rsidTr="00455A34">
        <w:trPr>
          <w:trHeight w:val="147"/>
        </w:trPr>
        <w:tc>
          <w:tcPr>
            <w:tcW w:w="8223" w:type="dxa"/>
            <w:gridSpan w:val="3"/>
            <w:shd w:val="clear" w:color="auto" w:fill="auto"/>
          </w:tcPr>
          <w:p w14:paraId="546310E5"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Ability to lead and contribute to the management of change and service redesign.</w:t>
            </w:r>
          </w:p>
        </w:tc>
        <w:tc>
          <w:tcPr>
            <w:tcW w:w="1417" w:type="dxa"/>
            <w:shd w:val="clear" w:color="auto" w:fill="auto"/>
          </w:tcPr>
          <w:p w14:paraId="778C15B4"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5429858A" w14:textId="77777777" w:rsidR="007A3898" w:rsidRPr="00CA3555" w:rsidRDefault="007A3898" w:rsidP="00AE7F6D">
            <w:pPr>
              <w:spacing w:before="40" w:after="40"/>
              <w:rPr>
                <w:rFonts w:ascii="Arial" w:hAnsi="Arial" w:cs="Arial"/>
                <w:sz w:val="22"/>
                <w:szCs w:val="22"/>
              </w:rPr>
            </w:pPr>
          </w:p>
        </w:tc>
      </w:tr>
      <w:tr w:rsidR="007A3898" w:rsidRPr="00CA3555" w14:paraId="15B9F1C1" w14:textId="77777777" w:rsidTr="00455A34">
        <w:trPr>
          <w:trHeight w:val="147"/>
        </w:trPr>
        <w:tc>
          <w:tcPr>
            <w:tcW w:w="8223" w:type="dxa"/>
            <w:gridSpan w:val="3"/>
            <w:shd w:val="clear" w:color="auto" w:fill="auto"/>
          </w:tcPr>
          <w:p w14:paraId="65C4AAAE"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Ability to analyse and compile complex management information.</w:t>
            </w:r>
          </w:p>
        </w:tc>
        <w:tc>
          <w:tcPr>
            <w:tcW w:w="1417" w:type="dxa"/>
            <w:shd w:val="clear" w:color="auto" w:fill="auto"/>
          </w:tcPr>
          <w:p w14:paraId="44D4CB5F"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328AE683" w14:textId="77777777" w:rsidR="007A3898" w:rsidRPr="00CA3555" w:rsidRDefault="007A3898" w:rsidP="00AE7F6D">
            <w:pPr>
              <w:spacing w:before="40" w:after="40"/>
              <w:rPr>
                <w:rFonts w:ascii="Arial" w:hAnsi="Arial" w:cs="Arial"/>
                <w:sz w:val="22"/>
                <w:szCs w:val="22"/>
              </w:rPr>
            </w:pPr>
          </w:p>
        </w:tc>
      </w:tr>
      <w:tr w:rsidR="007A3898" w:rsidRPr="00CA3555" w14:paraId="3D376AE6" w14:textId="77777777" w:rsidTr="00455A34">
        <w:trPr>
          <w:trHeight w:val="147"/>
        </w:trPr>
        <w:tc>
          <w:tcPr>
            <w:tcW w:w="8223" w:type="dxa"/>
            <w:gridSpan w:val="3"/>
            <w:shd w:val="clear" w:color="auto" w:fill="auto"/>
          </w:tcPr>
          <w:p w14:paraId="197C3B81" w14:textId="77777777" w:rsidR="007A3898" w:rsidRPr="00CA3555" w:rsidRDefault="007A3898" w:rsidP="00AE7F6D">
            <w:pPr>
              <w:spacing w:before="40" w:after="40"/>
              <w:rPr>
                <w:rFonts w:ascii="Arial" w:hAnsi="Arial" w:cs="Arial"/>
                <w:bCs/>
                <w:i/>
                <w:sz w:val="22"/>
                <w:szCs w:val="22"/>
              </w:rPr>
            </w:pPr>
            <w:r w:rsidRPr="00CA3555">
              <w:rPr>
                <w:rFonts w:ascii="Arial" w:hAnsi="Arial" w:cs="Arial"/>
                <w:sz w:val="22"/>
                <w:szCs w:val="22"/>
              </w:rPr>
              <w:t>Ability to attend meetings out of hours (evenings and weekends) as required</w:t>
            </w:r>
          </w:p>
        </w:tc>
        <w:tc>
          <w:tcPr>
            <w:tcW w:w="1417" w:type="dxa"/>
            <w:shd w:val="clear" w:color="auto" w:fill="auto"/>
          </w:tcPr>
          <w:p w14:paraId="4E0374CA"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75A45AAC" w14:textId="77777777" w:rsidR="007A3898" w:rsidRPr="00CA3555" w:rsidRDefault="007A3898" w:rsidP="00AE7F6D">
            <w:pPr>
              <w:spacing w:before="40" w:after="40"/>
              <w:rPr>
                <w:rFonts w:ascii="Arial" w:hAnsi="Arial" w:cs="Arial"/>
                <w:sz w:val="22"/>
                <w:szCs w:val="22"/>
              </w:rPr>
            </w:pPr>
          </w:p>
        </w:tc>
      </w:tr>
      <w:tr w:rsidR="007A3898" w:rsidRPr="00CA3555" w14:paraId="19DE2AB2" w14:textId="77777777" w:rsidTr="00455A34">
        <w:trPr>
          <w:trHeight w:val="147"/>
        </w:trPr>
        <w:tc>
          <w:tcPr>
            <w:tcW w:w="8223" w:type="dxa"/>
            <w:gridSpan w:val="3"/>
            <w:shd w:val="clear" w:color="auto" w:fill="auto"/>
          </w:tcPr>
          <w:p w14:paraId="120CE17C" w14:textId="77777777" w:rsidR="007A3898" w:rsidRPr="00CA3555" w:rsidRDefault="007A3898" w:rsidP="00AE7F6D">
            <w:pPr>
              <w:spacing w:before="40" w:after="40"/>
              <w:rPr>
                <w:rFonts w:ascii="Arial" w:hAnsi="Arial" w:cs="Arial"/>
                <w:sz w:val="22"/>
                <w:szCs w:val="22"/>
              </w:rPr>
            </w:pPr>
            <w:r w:rsidRPr="00CA3555">
              <w:rPr>
                <w:rFonts w:ascii="Arial" w:hAnsi="Arial" w:cs="Arial"/>
                <w:bCs/>
                <w:sz w:val="22"/>
                <w:szCs w:val="22"/>
              </w:rPr>
              <w:t xml:space="preserve">Willing and able to be part of the Out of Hours Duty on calls provision including </w:t>
            </w:r>
            <w:r w:rsidRPr="00CA3555">
              <w:rPr>
                <w:rFonts w:ascii="Arial" w:hAnsi="Arial" w:cs="Arial"/>
                <w:sz w:val="22"/>
                <w:szCs w:val="22"/>
              </w:rPr>
              <w:t>to respond to security calls from in-house residential settings.</w:t>
            </w:r>
          </w:p>
        </w:tc>
        <w:tc>
          <w:tcPr>
            <w:tcW w:w="1417" w:type="dxa"/>
            <w:shd w:val="clear" w:color="auto" w:fill="auto"/>
          </w:tcPr>
          <w:p w14:paraId="1333030E"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2708DB9F" w14:textId="77777777" w:rsidR="007A3898" w:rsidRPr="00CA3555" w:rsidRDefault="007A3898" w:rsidP="00AE7F6D">
            <w:pPr>
              <w:spacing w:before="40" w:after="40"/>
              <w:rPr>
                <w:rFonts w:ascii="Arial" w:hAnsi="Arial" w:cs="Arial"/>
                <w:sz w:val="22"/>
                <w:szCs w:val="22"/>
              </w:rPr>
            </w:pPr>
          </w:p>
        </w:tc>
      </w:tr>
      <w:tr w:rsidR="007A3898" w:rsidRPr="00CA3555" w14:paraId="49426D0D" w14:textId="77777777" w:rsidTr="00455A34">
        <w:trPr>
          <w:trHeight w:val="147"/>
        </w:trPr>
        <w:tc>
          <w:tcPr>
            <w:tcW w:w="8223" w:type="dxa"/>
            <w:gridSpan w:val="3"/>
            <w:shd w:val="clear" w:color="auto" w:fill="auto"/>
          </w:tcPr>
          <w:p w14:paraId="7B18B086" w14:textId="77777777" w:rsidR="007A3898" w:rsidRPr="00CA3555" w:rsidRDefault="007A3898" w:rsidP="00AE7F6D">
            <w:pPr>
              <w:spacing w:before="40" w:after="40"/>
              <w:rPr>
                <w:rFonts w:ascii="Arial" w:hAnsi="Arial" w:cs="Arial"/>
                <w:bCs/>
                <w:sz w:val="22"/>
                <w:szCs w:val="22"/>
              </w:rPr>
            </w:pPr>
            <w:r w:rsidRPr="00CA3555">
              <w:rPr>
                <w:rFonts w:ascii="Arial" w:hAnsi="Arial" w:cs="Arial"/>
                <w:bCs/>
                <w:sz w:val="22"/>
                <w:szCs w:val="22"/>
              </w:rPr>
              <w:t>Ability to undertake senior manager responsibilities</w:t>
            </w:r>
          </w:p>
        </w:tc>
        <w:tc>
          <w:tcPr>
            <w:tcW w:w="1417" w:type="dxa"/>
            <w:shd w:val="clear" w:color="auto" w:fill="auto"/>
          </w:tcPr>
          <w:p w14:paraId="7D38F7EA" w14:textId="77777777" w:rsidR="007A3898" w:rsidRPr="00CA3555" w:rsidRDefault="007A3898" w:rsidP="007A3898">
            <w:pPr>
              <w:spacing w:before="40" w:after="40"/>
              <w:jc w:val="center"/>
              <w:rPr>
                <w:rFonts w:ascii="Arial" w:hAnsi="Arial" w:cs="Arial"/>
                <w:sz w:val="22"/>
                <w:szCs w:val="22"/>
              </w:rPr>
            </w:pPr>
            <w:r w:rsidRPr="00CA3555">
              <w:rPr>
                <w:rFonts w:ascii="Arial" w:hAnsi="Arial" w:cs="Arial"/>
                <w:b/>
                <w:bCs/>
                <w:sz w:val="22"/>
                <w:szCs w:val="22"/>
              </w:rPr>
              <w:sym w:font="Marlett" w:char="F061"/>
            </w:r>
          </w:p>
        </w:tc>
        <w:tc>
          <w:tcPr>
            <w:tcW w:w="1418" w:type="dxa"/>
            <w:shd w:val="clear" w:color="auto" w:fill="auto"/>
          </w:tcPr>
          <w:p w14:paraId="0D8BDA4D" w14:textId="77777777" w:rsidR="007A3898" w:rsidRPr="00CA3555" w:rsidRDefault="007A3898" w:rsidP="00AE7F6D">
            <w:pPr>
              <w:spacing w:before="40" w:after="40"/>
              <w:rPr>
                <w:rFonts w:ascii="Arial" w:hAnsi="Arial" w:cs="Arial"/>
                <w:sz w:val="22"/>
                <w:szCs w:val="22"/>
              </w:rPr>
            </w:pPr>
          </w:p>
        </w:tc>
      </w:tr>
      <w:tr w:rsidR="007A3898" w:rsidRPr="00CA3555" w14:paraId="0445B8AB" w14:textId="77777777" w:rsidTr="00455A34">
        <w:trPr>
          <w:trHeight w:val="147"/>
        </w:trPr>
        <w:tc>
          <w:tcPr>
            <w:tcW w:w="11058" w:type="dxa"/>
            <w:gridSpan w:val="5"/>
            <w:shd w:val="clear" w:color="auto" w:fill="D9D9D9"/>
          </w:tcPr>
          <w:p w14:paraId="145E6497" w14:textId="77777777" w:rsidR="007A3898" w:rsidRPr="00CA3555" w:rsidRDefault="007A3898" w:rsidP="002B1ABE">
            <w:pPr>
              <w:spacing w:before="40" w:after="40"/>
              <w:rPr>
                <w:rFonts w:ascii="Arial" w:hAnsi="Arial" w:cs="Arial"/>
                <w:bCs/>
                <w:sz w:val="22"/>
                <w:szCs w:val="22"/>
              </w:rPr>
            </w:pPr>
          </w:p>
        </w:tc>
      </w:tr>
      <w:tr w:rsidR="007A3898" w:rsidRPr="00CA3555" w14:paraId="462DA4C7" w14:textId="77777777" w:rsidTr="00455A34">
        <w:trPr>
          <w:trHeight w:val="147"/>
        </w:trPr>
        <w:tc>
          <w:tcPr>
            <w:tcW w:w="11058" w:type="dxa"/>
            <w:gridSpan w:val="5"/>
            <w:shd w:val="clear" w:color="auto" w:fill="auto"/>
          </w:tcPr>
          <w:p w14:paraId="01CA3A5D"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Qualifications</w:t>
            </w:r>
          </w:p>
        </w:tc>
      </w:tr>
      <w:tr w:rsidR="007A3898" w:rsidRPr="00CA3555" w14:paraId="54B2BA21" w14:textId="77777777" w:rsidTr="00455A34">
        <w:trPr>
          <w:trHeight w:val="147"/>
        </w:trPr>
        <w:tc>
          <w:tcPr>
            <w:tcW w:w="4976" w:type="dxa"/>
            <w:gridSpan w:val="2"/>
            <w:shd w:val="clear" w:color="auto" w:fill="auto"/>
          </w:tcPr>
          <w:p w14:paraId="60173977" w14:textId="77777777" w:rsidR="007A3898" w:rsidRPr="00CA3555" w:rsidRDefault="007A3898" w:rsidP="00DD0B08">
            <w:pPr>
              <w:spacing w:before="40" w:after="40"/>
              <w:rPr>
                <w:rFonts w:ascii="Arial" w:hAnsi="Arial" w:cs="Arial"/>
                <w:b/>
                <w:bCs/>
                <w:sz w:val="22"/>
                <w:szCs w:val="22"/>
              </w:rPr>
            </w:pPr>
            <w:r w:rsidRPr="00CA3555">
              <w:rPr>
                <w:rFonts w:ascii="Arial" w:hAnsi="Arial" w:cs="Arial"/>
                <w:b/>
                <w:bCs/>
                <w:sz w:val="22"/>
                <w:szCs w:val="22"/>
              </w:rPr>
              <w:t>Role Requirements.</w:t>
            </w:r>
          </w:p>
        </w:tc>
        <w:tc>
          <w:tcPr>
            <w:tcW w:w="3247" w:type="dxa"/>
            <w:shd w:val="clear" w:color="auto" w:fill="auto"/>
          </w:tcPr>
          <w:p w14:paraId="76046C89"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Job specific examples</w:t>
            </w:r>
          </w:p>
          <w:p w14:paraId="22C4A999" w14:textId="77777777" w:rsidR="007A3898" w:rsidRPr="00CA3555" w:rsidRDefault="007A3898" w:rsidP="002B1ABE">
            <w:pPr>
              <w:spacing w:before="40" w:after="40"/>
              <w:rPr>
                <w:rFonts w:ascii="Arial" w:hAnsi="Arial" w:cs="Arial"/>
                <w:bCs/>
                <w:sz w:val="22"/>
                <w:szCs w:val="22"/>
              </w:rPr>
            </w:pPr>
            <w:r w:rsidRPr="00CA3555">
              <w:rPr>
                <w:rFonts w:ascii="Arial" w:hAnsi="Arial" w:cs="Arial"/>
                <w:bCs/>
                <w:sz w:val="22"/>
                <w:szCs w:val="22"/>
              </w:rPr>
              <w:t>(if left blank refer to left hand column)</w:t>
            </w:r>
          </w:p>
        </w:tc>
        <w:tc>
          <w:tcPr>
            <w:tcW w:w="1417" w:type="dxa"/>
            <w:shd w:val="clear" w:color="auto" w:fill="auto"/>
          </w:tcPr>
          <w:p w14:paraId="6DAB26B9"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 xml:space="preserve">Essential </w:t>
            </w:r>
          </w:p>
        </w:tc>
        <w:tc>
          <w:tcPr>
            <w:tcW w:w="1418" w:type="dxa"/>
            <w:shd w:val="clear" w:color="auto" w:fill="auto"/>
          </w:tcPr>
          <w:p w14:paraId="59F986BC" w14:textId="77777777" w:rsidR="007A3898" w:rsidRPr="00CA3555" w:rsidRDefault="007A3898" w:rsidP="002B1ABE">
            <w:pPr>
              <w:spacing w:before="40" w:after="40"/>
              <w:rPr>
                <w:rFonts w:ascii="Arial" w:hAnsi="Arial" w:cs="Arial"/>
                <w:b/>
                <w:bCs/>
                <w:sz w:val="22"/>
                <w:szCs w:val="22"/>
              </w:rPr>
            </w:pPr>
            <w:r w:rsidRPr="00CA3555">
              <w:rPr>
                <w:rFonts w:ascii="Arial" w:hAnsi="Arial" w:cs="Arial"/>
                <w:b/>
                <w:bCs/>
                <w:sz w:val="22"/>
                <w:szCs w:val="22"/>
              </w:rPr>
              <w:t>Desirable</w:t>
            </w:r>
          </w:p>
        </w:tc>
      </w:tr>
      <w:tr w:rsidR="007A3898" w:rsidRPr="00CA3555" w14:paraId="75D555EB" w14:textId="77777777" w:rsidTr="00455A34">
        <w:trPr>
          <w:trHeight w:val="147"/>
        </w:trPr>
        <w:tc>
          <w:tcPr>
            <w:tcW w:w="4976" w:type="dxa"/>
            <w:gridSpan w:val="2"/>
            <w:tcBorders>
              <w:top w:val="single" w:sz="4" w:space="0" w:color="auto"/>
              <w:left w:val="single" w:sz="4" w:space="0" w:color="auto"/>
              <w:bottom w:val="single" w:sz="4" w:space="0" w:color="auto"/>
              <w:right w:val="single" w:sz="4" w:space="0" w:color="auto"/>
            </w:tcBorders>
            <w:shd w:val="clear" w:color="auto" w:fill="auto"/>
          </w:tcPr>
          <w:p w14:paraId="679B6A0A" w14:textId="77777777" w:rsidR="007A3898" w:rsidRPr="00CA3555" w:rsidRDefault="007A3898" w:rsidP="002B1ABE">
            <w:pPr>
              <w:spacing w:before="40" w:after="40"/>
              <w:rPr>
                <w:rFonts w:ascii="Arial" w:hAnsi="Arial" w:cs="Arial"/>
                <w:bCs/>
                <w:sz w:val="22"/>
                <w:szCs w:val="22"/>
              </w:rPr>
            </w:pPr>
            <w:r w:rsidRPr="00CA3555">
              <w:rPr>
                <w:rFonts w:ascii="Arial" w:hAnsi="Arial" w:cs="Arial"/>
                <w:sz w:val="22"/>
                <w:szCs w:val="22"/>
              </w:rPr>
              <w:t>Educated to degree level. [Social Work qualification]</w:t>
            </w:r>
          </w:p>
        </w:tc>
        <w:tc>
          <w:tcPr>
            <w:tcW w:w="3247" w:type="dxa"/>
            <w:tcBorders>
              <w:top w:val="single" w:sz="4" w:space="0" w:color="auto"/>
              <w:left w:val="single" w:sz="4" w:space="0" w:color="auto"/>
              <w:bottom w:val="single" w:sz="4" w:space="0" w:color="auto"/>
              <w:right w:val="single" w:sz="4" w:space="0" w:color="auto"/>
            </w:tcBorders>
            <w:shd w:val="clear" w:color="auto" w:fill="auto"/>
          </w:tcPr>
          <w:p w14:paraId="503FEA9B" w14:textId="77777777" w:rsidR="007A3898" w:rsidRPr="00CA3555" w:rsidRDefault="007A3898" w:rsidP="002B1ABE">
            <w:pPr>
              <w:spacing w:before="40" w:after="4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182881" w14:textId="77777777" w:rsidR="007A3898" w:rsidRPr="00CA3555" w:rsidRDefault="007A3898" w:rsidP="002B1ABE">
            <w:pPr>
              <w:jc w:val="center"/>
              <w:rPr>
                <w:rFonts w:ascii="Arial" w:hAnsi="Arial" w:cs="Arial"/>
                <w:b/>
                <w:bCs/>
                <w:sz w:val="22"/>
                <w:szCs w:val="22"/>
              </w:rPr>
            </w:pPr>
            <w:r w:rsidRPr="00CA3555">
              <w:rPr>
                <w:rFonts w:ascii="Arial" w:hAnsi="Arial" w:cs="Arial"/>
                <w:b/>
                <w:bCs/>
                <w:sz w:val="22"/>
                <w:szCs w:val="22"/>
              </w:rPr>
              <w:sym w:font="Marlett" w:char="F06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D6C1CB" w14:textId="77777777" w:rsidR="007A3898" w:rsidRPr="00CA3555" w:rsidRDefault="007A3898" w:rsidP="002B1ABE">
            <w:pPr>
              <w:spacing w:before="40" w:after="40"/>
              <w:jc w:val="center"/>
              <w:rPr>
                <w:rFonts w:ascii="Arial" w:hAnsi="Arial" w:cs="Arial"/>
                <w:b/>
                <w:bCs/>
                <w:sz w:val="22"/>
                <w:szCs w:val="22"/>
              </w:rPr>
            </w:pPr>
          </w:p>
        </w:tc>
      </w:tr>
      <w:tr w:rsidR="007A3898" w:rsidRPr="00CA3555" w14:paraId="780C86F5" w14:textId="77777777" w:rsidTr="00455A34">
        <w:trPr>
          <w:trHeight w:val="147"/>
        </w:trPr>
        <w:tc>
          <w:tcPr>
            <w:tcW w:w="4976" w:type="dxa"/>
            <w:gridSpan w:val="2"/>
            <w:tcBorders>
              <w:top w:val="single" w:sz="4" w:space="0" w:color="auto"/>
              <w:left w:val="single" w:sz="4" w:space="0" w:color="auto"/>
              <w:bottom w:val="single" w:sz="4" w:space="0" w:color="auto"/>
              <w:right w:val="single" w:sz="4" w:space="0" w:color="auto"/>
            </w:tcBorders>
            <w:shd w:val="clear" w:color="auto" w:fill="auto"/>
          </w:tcPr>
          <w:p w14:paraId="144E1C06" w14:textId="77777777" w:rsidR="007A3898" w:rsidRPr="00CA3555" w:rsidRDefault="007A3898" w:rsidP="002B1ABE">
            <w:pPr>
              <w:spacing w:before="40" w:after="40"/>
              <w:rPr>
                <w:rFonts w:ascii="Arial" w:hAnsi="Arial" w:cs="Arial"/>
                <w:bCs/>
                <w:sz w:val="22"/>
                <w:szCs w:val="22"/>
              </w:rPr>
            </w:pPr>
            <w:r w:rsidRPr="00CA3555">
              <w:rPr>
                <w:rFonts w:ascii="Arial" w:hAnsi="Arial" w:cs="Arial"/>
                <w:sz w:val="22"/>
                <w:szCs w:val="22"/>
              </w:rPr>
              <w:t>Evidence of continued professional development including any relevant professional qualifications</w:t>
            </w:r>
          </w:p>
        </w:tc>
        <w:tc>
          <w:tcPr>
            <w:tcW w:w="3247" w:type="dxa"/>
            <w:tcBorders>
              <w:top w:val="single" w:sz="4" w:space="0" w:color="auto"/>
              <w:left w:val="single" w:sz="4" w:space="0" w:color="auto"/>
              <w:bottom w:val="single" w:sz="4" w:space="0" w:color="auto"/>
              <w:right w:val="single" w:sz="4" w:space="0" w:color="auto"/>
            </w:tcBorders>
            <w:shd w:val="clear" w:color="auto" w:fill="auto"/>
          </w:tcPr>
          <w:p w14:paraId="1395CB34" w14:textId="77777777" w:rsidR="007A3898" w:rsidRPr="00CA3555" w:rsidRDefault="007A3898" w:rsidP="002B1ABE">
            <w:pPr>
              <w:spacing w:before="40" w:after="4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A14621" w14:textId="77777777" w:rsidR="007A3898" w:rsidRPr="00CA3555" w:rsidRDefault="00EE231D" w:rsidP="002B1ABE">
            <w:pPr>
              <w:jc w:val="center"/>
              <w:rPr>
                <w:rFonts w:ascii="Arial" w:hAnsi="Arial" w:cs="Arial"/>
                <w:b/>
                <w:bCs/>
                <w:sz w:val="22"/>
                <w:szCs w:val="22"/>
              </w:rPr>
            </w:pPr>
            <w:r w:rsidRPr="00CA3555">
              <w:rPr>
                <w:rFonts w:ascii="Arial" w:hAnsi="Arial" w:cs="Arial"/>
                <w:b/>
                <w:bCs/>
                <w:sz w:val="22"/>
                <w:szCs w:val="22"/>
              </w:rPr>
              <w:sym w:font="Marlett" w:char="F06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C61B0" w14:textId="77777777" w:rsidR="007A3898" w:rsidRPr="00CA3555" w:rsidRDefault="007A3898" w:rsidP="002B1ABE">
            <w:pPr>
              <w:spacing w:before="40" w:after="40"/>
              <w:jc w:val="center"/>
              <w:rPr>
                <w:rFonts w:ascii="Arial" w:hAnsi="Arial" w:cs="Arial"/>
                <w:b/>
                <w:bCs/>
                <w:sz w:val="22"/>
                <w:szCs w:val="22"/>
              </w:rPr>
            </w:pPr>
          </w:p>
        </w:tc>
      </w:tr>
      <w:tr w:rsidR="007A3898" w:rsidRPr="00CA3555" w14:paraId="07432383" w14:textId="77777777" w:rsidTr="00455A34">
        <w:trPr>
          <w:trHeight w:val="147"/>
        </w:trPr>
        <w:tc>
          <w:tcPr>
            <w:tcW w:w="4976" w:type="dxa"/>
            <w:gridSpan w:val="2"/>
            <w:tcBorders>
              <w:top w:val="single" w:sz="4" w:space="0" w:color="auto"/>
              <w:left w:val="single" w:sz="4" w:space="0" w:color="auto"/>
              <w:bottom w:val="single" w:sz="4" w:space="0" w:color="auto"/>
              <w:right w:val="single" w:sz="4" w:space="0" w:color="auto"/>
            </w:tcBorders>
            <w:shd w:val="clear" w:color="auto" w:fill="auto"/>
          </w:tcPr>
          <w:p w14:paraId="13A26609" w14:textId="77777777" w:rsidR="007A3898" w:rsidRPr="00CA3555" w:rsidRDefault="007A3898" w:rsidP="002B1ABE">
            <w:pPr>
              <w:spacing w:before="40" w:after="40"/>
              <w:rPr>
                <w:rFonts w:ascii="Arial" w:hAnsi="Arial" w:cs="Arial"/>
                <w:bCs/>
                <w:sz w:val="22"/>
                <w:szCs w:val="22"/>
              </w:rPr>
            </w:pPr>
            <w:r w:rsidRPr="00CA3555">
              <w:rPr>
                <w:rFonts w:ascii="Arial" w:hAnsi="Arial" w:cs="Arial"/>
                <w:sz w:val="22"/>
                <w:szCs w:val="22"/>
              </w:rPr>
              <w:t xml:space="preserve">Active </w:t>
            </w:r>
            <w:r w:rsidR="00FE6FB5">
              <w:rPr>
                <w:rFonts w:ascii="Arial" w:hAnsi="Arial" w:cs="Arial"/>
                <w:sz w:val="22"/>
                <w:szCs w:val="22"/>
              </w:rPr>
              <w:t>SWE</w:t>
            </w:r>
            <w:r w:rsidRPr="00CA3555">
              <w:rPr>
                <w:rFonts w:ascii="Arial" w:hAnsi="Arial" w:cs="Arial"/>
                <w:sz w:val="22"/>
                <w:szCs w:val="22"/>
              </w:rPr>
              <w:t xml:space="preserve"> registration.</w:t>
            </w:r>
          </w:p>
        </w:tc>
        <w:tc>
          <w:tcPr>
            <w:tcW w:w="3247" w:type="dxa"/>
            <w:tcBorders>
              <w:top w:val="single" w:sz="4" w:space="0" w:color="auto"/>
              <w:left w:val="single" w:sz="4" w:space="0" w:color="auto"/>
              <w:bottom w:val="single" w:sz="4" w:space="0" w:color="auto"/>
              <w:right w:val="single" w:sz="4" w:space="0" w:color="auto"/>
            </w:tcBorders>
            <w:shd w:val="clear" w:color="auto" w:fill="auto"/>
          </w:tcPr>
          <w:p w14:paraId="583112A7" w14:textId="77777777" w:rsidR="007A3898" w:rsidRPr="00CA3555" w:rsidRDefault="007A3898" w:rsidP="002B1ABE">
            <w:pPr>
              <w:spacing w:before="40" w:after="4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A57106" w14:textId="77777777" w:rsidR="007A3898" w:rsidRPr="00CA3555" w:rsidRDefault="00EA03C0" w:rsidP="002B1ABE">
            <w:pPr>
              <w:jc w:val="center"/>
              <w:rPr>
                <w:rFonts w:ascii="Arial" w:hAnsi="Arial" w:cs="Arial"/>
                <w:b/>
                <w:bCs/>
                <w:sz w:val="22"/>
                <w:szCs w:val="22"/>
              </w:rPr>
            </w:pPr>
            <w:r w:rsidRPr="00CA3555">
              <w:rPr>
                <w:rFonts w:ascii="Arial" w:hAnsi="Arial" w:cs="Arial"/>
                <w:b/>
                <w:bCs/>
                <w:sz w:val="22"/>
                <w:szCs w:val="22"/>
              </w:rPr>
              <w:sym w:font="Marlett" w:char="F06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EDE3A5" w14:textId="77777777" w:rsidR="007A3898" w:rsidRPr="00CA3555" w:rsidRDefault="007A3898" w:rsidP="002B1ABE">
            <w:pPr>
              <w:spacing w:before="40" w:after="40"/>
              <w:jc w:val="center"/>
              <w:rPr>
                <w:rFonts w:ascii="Arial" w:hAnsi="Arial" w:cs="Arial"/>
                <w:b/>
                <w:bCs/>
                <w:sz w:val="22"/>
                <w:szCs w:val="22"/>
              </w:rPr>
            </w:pPr>
          </w:p>
        </w:tc>
      </w:tr>
      <w:tr w:rsidR="007A3898" w:rsidRPr="00CA3555" w14:paraId="48BAE6A8" w14:textId="77777777" w:rsidTr="00455A34">
        <w:trPr>
          <w:trHeight w:val="147"/>
        </w:trPr>
        <w:tc>
          <w:tcPr>
            <w:tcW w:w="4976" w:type="dxa"/>
            <w:gridSpan w:val="2"/>
            <w:tcBorders>
              <w:top w:val="single" w:sz="4" w:space="0" w:color="auto"/>
              <w:left w:val="single" w:sz="4" w:space="0" w:color="auto"/>
              <w:bottom w:val="single" w:sz="4" w:space="0" w:color="auto"/>
              <w:right w:val="single" w:sz="4" w:space="0" w:color="auto"/>
            </w:tcBorders>
            <w:shd w:val="clear" w:color="auto" w:fill="auto"/>
          </w:tcPr>
          <w:p w14:paraId="35B601BA" w14:textId="77777777" w:rsidR="007A3898" w:rsidRPr="00CA3555" w:rsidRDefault="007A3898" w:rsidP="002B1ABE">
            <w:pPr>
              <w:spacing w:before="40" w:after="40"/>
              <w:rPr>
                <w:rFonts w:ascii="Arial" w:hAnsi="Arial" w:cs="Arial"/>
                <w:bCs/>
                <w:sz w:val="22"/>
                <w:szCs w:val="22"/>
              </w:rPr>
            </w:pPr>
            <w:r w:rsidRPr="00CA3555">
              <w:rPr>
                <w:rFonts w:ascii="Arial" w:hAnsi="Arial" w:cs="Arial"/>
                <w:bCs/>
                <w:sz w:val="22"/>
                <w:szCs w:val="22"/>
              </w:rPr>
              <w:t>Enhanced DBS disclosure.</w:t>
            </w:r>
          </w:p>
        </w:tc>
        <w:tc>
          <w:tcPr>
            <w:tcW w:w="3247" w:type="dxa"/>
            <w:tcBorders>
              <w:top w:val="single" w:sz="4" w:space="0" w:color="auto"/>
              <w:left w:val="single" w:sz="4" w:space="0" w:color="auto"/>
              <w:bottom w:val="single" w:sz="4" w:space="0" w:color="auto"/>
              <w:right w:val="single" w:sz="4" w:space="0" w:color="auto"/>
            </w:tcBorders>
            <w:shd w:val="clear" w:color="auto" w:fill="auto"/>
          </w:tcPr>
          <w:p w14:paraId="226D0BB2" w14:textId="77777777" w:rsidR="007A3898" w:rsidRPr="00CA3555" w:rsidRDefault="007A3898" w:rsidP="002B1ABE">
            <w:pPr>
              <w:spacing w:before="40" w:after="4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667E4F" w14:textId="77777777" w:rsidR="007A3898" w:rsidRPr="00CA3555" w:rsidRDefault="00EA03C0" w:rsidP="002B1ABE">
            <w:pPr>
              <w:jc w:val="center"/>
              <w:rPr>
                <w:rFonts w:ascii="Arial" w:hAnsi="Arial" w:cs="Arial"/>
                <w:b/>
                <w:bCs/>
                <w:sz w:val="22"/>
                <w:szCs w:val="22"/>
              </w:rPr>
            </w:pPr>
            <w:r w:rsidRPr="00CA3555">
              <w:rPr>
                <w:rFonts w:ascii="Arial" w:hAnsi="Arial" w:cs="Arial"/>
                <w:b/>
                <w:bCs/>
                <w:sz w:val="22"/>
                <w:szCs w:val="22"/>
              </w:rPr>
              <w:sym w:font="Marlett" w:char="F06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0883F4" w14:textId="77777777" w:rsidR="007A3898" w:rsidRPr="00CA3555" w:rsidRDefault="007A3898" w:rsidP="002B1ABE">
            <w:pPr>
              <w:spacing w:before="40" w:after="40"/>
              <w:jc w:val="center"/>
              <w:rPr>
                <w:rFonts w:ascii="Arial" w:hAnsi="Arial" w:cs="Arial"/>
                <w:b/>
                <w:bCs/>
                <w:sz w:val="22"/>
                <w:szCs w:val="22"/>
              </w:rPr>
            </w:pPr>
          </w:p>
        </w:tc>
      </w:tr>
      <w:tr w:rsidR="007A3898" w:rsidRPr="00CA3555" w14:paraId="4C0D7097" w14:textId="77777777" w:rsidTr="00455A34">
        <w:tc>
          <w:tcPr>
            <w:tcW w:w="11058" w:type="dxa"/>
            <w:gridSpan w:val="5"/>
            <w:shd w:val="clear" w:color="auto" w:fill="D9D9D9"/>
          </w:tcPr>
          <w:p w14:paraId="452F8BA7" w14:textId="77777777" w:rsidR="007A3898" w:rsidRPr="00CA3555" w:rsidRDefault="007A3898" w:rsidP="002B1ABE">
            <w:pPr>
              <w:spacing w:before="40" w:after="40"/>
              <w:rPr>
                <w:rFonts w:ascii="Arial" w:hAnsi="Arial" w:cs="Arial"/>
                <w:b/>
                <w:sz w:val="22"/>
                <w:szCs w:val="22"/>
              </w:rPr>
            </w:pPr>
          </w:p>
        </w:tc>
      </w:tr>
      <w:tr w:rsidR="007A3898" w:rsidRPr="007A3898" w14:paraId="052B1760" w14:textId="77777777" w:rsidTr="00455A34">
        <w:tc>
          <w:tcPr>
            <w:tcW w:w="11058" w:type="dxa"/>
            <w:gridSpan w:val="5"/>
            <w:shd w:val="clear" w:color="auto" w:fill="auto"/>
          </w:tcPr>
          <w:p w14:paraId="3AA5326A" w14:textId="77777777" w:rsidR="007A3898" w:rsidRPr="00CA3555" w:rsidRDefault="007A3898" w:rsidP="002B1ABE">
            <w:pPr>
              <w:spacing w:before="40" w:after="40"/>
              <w:rPr>
                <w:rFonts w:ascii="Arial" w:hAnsi="Arial" w:cs="Arial"/>
                <w:b/>
                <w:sz w:val="22"/>
                <w:szCs w:val="22"/>
              </w:rPr>
            </w:pPr>
            <w:r w:rsidRPr="00CA3555">
              <w:rPr>
                <w:rFonts w:ascii="Arial" w:hAnsi="Arial" w:cs="Arial"/>
                <w:b/>
                <w:sz w:val="22"/>
                <w:szCs w:val="22"/>
              </w:rPr>
              <w:t xml:space="preserve">Other Requirements </w:t>
            </w:r>
          </w:p>
          <w:p w14:paraId="6E8BD303" w14:textId="77777777" w:rsidR="007A3898" w:rsidRPr="007A3898" w:rsidRDefault="007A3898" w:rsidP="002B1ABE">
            <w:pPr>
              <w:spacing w:before="40" w:after="40"/>
              <w:rPr>
                <w:rFonts w:ascii="Arial" w:hAnsi="Arial" w:cs="Arial"/>
                <w:b/>
                <w:sz w:val="22"/>
                <w:szCs w:val="22"/>
              </w:rPr>
            </w:pPr>
            <w:r w:rsidRPr="00CA3555">
              <w:rPr>
                <w:rFonts w:ascii="Arial" w:hAnsi="Arial" w:cs="Arial"/>
                <w:b/>
                <w:sz w:val="22"/>
                <w:szCs w:val="22"/>
              </w:rPr>
              <w:t>The job involves travel for business purposes:</w:t>
            </w:r>
            <w:r w:rsidR="00EF1E1E">
              <w:rPr>
                <w:rFonts w:ascii="Arial" w:hAnsi="Arial" w:cs="Arial"/>
                <w:b/>
                <w:sz w:val="22"/>
                <w:szCs w:val="22"/>
              </w:rPr>
              <w:t xml:space="preserve"> </w:t>
            </w:r>
            <w:r w:rsidR="00A712F3">
              <w:rPr>
                <w:rFonts w:ascii="Arial" w:hAnsi="Arial" w:cs="Arial"/>
                <w:b/>
                <w:sz w:val="22"/>
                <w:szCs w:val="22"/>
              </w:rPr>
              <w:t>Yes</w:t>
            </w:r>
          </w:p>
        </w:tc>
      </w:tr>
    </w:tbl>
    <w:p w14:paraId="612C65F6" w14:textId="77777777" w:rsidR="00703A19" w:rsidRPr="007A3898" w:rsidRDefault="00703A19">
      <w:pPr>
        <w:rPr>
          <w:rFonts w:ascii="Arial" w:hAnsi="Arial" w:cs="Arial"/>
          <w:sz w:val="22"/>
          <w:szCs w:val="22"/>
        </w:rPr>
      </w:pPr>
    </w:p>
    <w:p w14:paraId="7F506F05" w14:textId="77777777" w:rsidR="004210AE" w:rsidRPr="007A3898" w:rsidRDefault="004210AE" w:rsidP="006A4358">
      <w:pPr>
        <w:spacing w:after="200" w:line="276" w:lineRule="auto"/>
        <w:rPr>
          <w:rFonts w:ascii="Arial" w:hAnsi="Arial" w:cs="Arial"/>
          <w:sz w:val="22"/>
          <w:szCs w:val="22"/>
        </w:rPr>
      </w:pPr>
    </w:p>
    <w:sectPr w:rsidR="004210AE" w:rsidRPr="007A3898" w:rsidSect="008C5871">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02A2" w14:textId="77777777" w:rsidR="005C04B9" w:rsidRDefault="005C04B9" w:rsidP="007B0B44">
      <w:r>
        <w:separator/>
      </w:r>
    </w:p>
  </w:endnote>
  <w:endnote w:type="continuationSeparator" w:id="0">
    <w:p w14:paraId="65C9570D" w14:textId="77777777" w:rsidR="005C04B9" w:rsidRDefault="005C04B9" w:rsidP="007B0B44">
      <w:r>
        <w:continuationSeparator/>
      </w:r>
    </w:p>
  </w:endnote>
  <w:endnote w:type="continuationNotice" w:id="1">
    <w:p w14:paraId="1B2C1036" w14:textId="77777777" w:rsidR="005C04B9" w:rsidRDefault="005C0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16AC" w14:textId="77777777" w:rsidR="005C04B9" w:rsidRDefault="005C04B9" w:rsidP="007B0B44">
      <w:r>
        <w:separator/>
      </w:r>
    </w:p>
  </w:footnote>
  <w:footnote w:type="continuationSeparator" w:id="0">
    <w:p w14:paraId="1B1BE613" w14:textId="77777777" w:rsidR="005C04B9" w:rsidRDefault="005C04B9" w:rsidP="007B0B44">
      <w:r>
        <w:continuationSeparator/>
      </w:r>
    </w:p>
  </w:footnote>
  <w:footnote w:type="continuationNotice" w:id="1">
    <w:p w14:paraId="39F9D004" w14:textId="77777777" w:rsidR="005C04B9" w:rsidRDefault="005C0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239D" w14:textId="77777777" w:rsidR="007B0B44" w:rsidRDefault="007B0B44">
    <w:pPr>
      <w:pStyle w:val="Header"/>
    </w:pPr>
    <w:r>
      <w:rPr>
        <w:noProof/>
      </w:rPr>
      <w:drawing>
        <wp:anchor distT="0" distB="0" distL="114300" distR="114300" simplePos="0" relativeHeight="251658240" behindDoc="0" locked="0" layoutInCell="1" allowOverlap="1" wp14:anchorId="279A5787" wp14:editId="671CAC6F">
          <wp:simplePos x="0" y="0"/>
          <wp:positionH relativeFrom="column">
            <wp:posOffset>5261610</wp:posOffset>
          </wp:positionH>
          <wp:positionV relativeFrom="paragraph">
            <wp:posOffset>-168275</wp:posOffset>
          </wp:positionV>
          <wp:extent cx="1219200" cy="50292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0EF6" w14:textId="77777777" w:rsidR="007B0B44" w:rsidRDefault="007B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369"/>
    <w:multiLevelType w:val="hybridMultilevel"/>
    <w:tmpl w:val="5516A510"/>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860" w:hanging="360"/>
      </w:pPr>
      <w:rPr>
        <w:rFonts w:ascii="Courier New" w:hAnsi="Courier New" w:cs="Courier New" w:hint="default"/>
      </w:rPr>
    </w:lvl>
    <w:lvl w:ilvl="2" w:tplc="08090005" w:tentative="1">
      <w:start w:val="1"/>
      <w:numFmt w:val="bullet"/>
      <w:lvlText w:val=""/>
      <w:lvlJc w:val="left"/>
      <w:pPr>
        <w:ind w:left="1580" w:hanging="360"/>
      </w:pPr>
      <w:rPr>
        <w:rFonts w:ascii="Wingdings" w:hAnsi="Wingdings" w:hint="default"/>
      </w:rPr>
    </w:lvl>
    <w:lvl w:ilvl="3" w:tplc="08090001" w:tentative="1">
      <w:start w:val="1"/>
      <w:numFmt w:val="bullet"/>
      <w:lvlText w:val=""/>
      <w:lvlJc w:val="left"/>
      <w:pPr>
        <w:ind w:left="2300" w:hanging="360"/>
      </w:pPr>
      <w:rPr>
        <w:rFonts w:ascii="Symbol" w:hAnsi="Symbol" w:hint="default"/>
      </w:rPr>
    </w:lvl>
    <w:lvl w:ilvl="4" w:tplc="08090003" w:tentative="1">
      <w:start w:val="1"/>
      <w:numFmt w:val="bullet"/>
      <w:lvlText w:val="o"/>
      <w:lvlJc w:val="left"/>
      <w:pPr>
        <w:ind w:left="3020" w:hanging="360"/>
      </w:pPr>
      <w:rPr>
        <w:rFonts w:ascii="Courier New" w:hAnsi="Courier New" w:cs="Courier New" w:hint="default"/>
      </w:rPr>
    </w:lvl>
    <w:lvl w:ilvl="5" w:tplc="08090005" w:tentative="1">
      <w:start w:val="1"/>
      <w:numFmt w:val="bullet"/>
      <w:lvlText w:val=""/>
      <w:lvlJc w:val="left"/>
      <w:pPr>
        <w:ind w:left="3740" w:hanging="360"/>
      </w:pPr>
      <w:rPr>
        <w:rFonts w:ascii="Wingdings" w:hAnsi="Wingdings" w:hint="default"/>
      </w:rPr>
    </w:lvl>
    <w:lvl w:ilvl="6" w:tplc="08090001" w:tentative="1">
      <w:start w:val="1"/>
      <w:numFmt w:val="bullet"/>
      <w:lvlText w:val=""/>
      <w:lvlJc w:val="left"/>
      <w:pPr>
        <w:ind w:left="4460" w:hanging="360"/>
      </w:pPr>
      <w:rPr>
        <w:rFonts w:ascii="Symbol" w:hAnsi="Symbol" w:hint="default"/>
      </w:rPr>
    </w:lvl>
    <w:lvl w:ilvl="7" w:tplc="08090003" w:tentative="1">
      <w:start w:val="1"/>
      <w:numFmt w:val="bullet"/>
      <w:lvlText w:val="o"/>
      <w:lvlJc w:val="left"/>
      <w:pPr>
        <w:ind w:left="5180" w:hanging="360"/>
      </w:pPr>
      <w:rPr>
        <w:rFonts w:ascii="Courier New" w:hAnsi="Courier New" w:cs="Courier New" w:hint="default"/>
      </w:rPr>
    </w:lvl>
    <w:lvl w:ilvl="8" w:tplc="08090005" w:tentative="1">
      <w:start w:val="1"/>
      <w:numFmt w:val="bullet"/>
      <w:lvlText w:val=""/>
      <w:lvlJc w:val="left"/>
      <w:pPr>
        <w:ind w:left="5900" w:hanging="360"/>
      </w:pPr>
      <w:rPr>
        <w:rFonts w:ascii="Wingdings" w:hAnsi="Wingdings" w:hint="default"/>
      </w:rPr>
    </w:lvl>
  </w:abstractNum>
  <w:abstractNum w:abstractNumId="1" w15:restartNumberingAfterBreak="0">
    <w:nsid w:val="0E0207DC"/>
    <w:multiLevelType w:val="hybridMultilevel"/>
    <w:tmpl w:val="629C965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862982"/>
    <w:multiLevelType w:val="hybridMultilevel"/>
    <w:tmpl w:val="7CAA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D2A"/>
    <w:multiLevelType w:val="hybridMultilevel"/>
    <w:tmpl w:val="289AFE96"/>
    <w:lvl w:ilvl="0" w:tplc="55087A66">
      <w:start w:val="1"/>
      <w:numFmt w:val="lowerLetter"/>
      <w:lvlText w:val="%1)"/>
      <w:lvlJc w:val="left"/>
      <w:pPr>
        <w:ind w:left="2310" w:hanging="87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9941A7"/>
    <w:multiLevelType w:val="hybridMultilevel"/>
    <w:tmpl w:val="5B6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23CC0"/>
    <w:multiLevelType w:val="hybridMultilevel"/>
    <w:tmpl w:val="99CED8FA"/>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B021D"/>
    <w:multiLevelType w:val="hybridMultilevel"/>
    <w:tmpl w:val="5C882DC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3006"/>
    <w:multiLevelType w:val="hybridMultilevel"/>
    <w:tmpl w:val="3784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6511E2"/>
    <w:multiLevelType w:val="hybridMultilevel"/>
    <w:tmpl w:val="9B6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36C37"/>
    <w:multiLevelType w:val="hybridMultilevel"/>
    <w:tmpl w:val="9AF8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921560"/>
    <w:multiLevelType w:val="hybridMultilevel"/>
    <w:tmpl w:val="7B26F0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980409">
    <w:abstractNumId w:val="16"/>
  </w:num>
  <w:num w:numId="2" w16cid:durableId="824972389">
    <w:abstractNumId w:val="7"/>
  </w:num>
  <w:num w:numId="3" w16cid:durableId="1697196718">
    <w:abstractNumId w:val="5"/>
  </w:num>
  <w:num w:numId="4" w16cid:durableId="431780465">
    <w:abstractNumId w:val="12"/>
  </w:num>
  <w:num w:numId="5" w16cid:durableId="1724674938">
    <w:abstractNumId w:val="14"/>
  </w:num>
  <w:num w:numId="6" w16cid:durableId="1232155735">
    <w:abstractNumId w:val="0"/>
  </w:num>
  <w:num w:numId="7" w16cid:durableId="1740132464">
    <w:abstractNumId w:val="10"/>
  </w:num>
  <w:num w:numId="8" w16cid:durableId="1540387886">
    <w:abstractNumId w:val="15"/>
  </w:num>
  <w:num w:numId="9" w16cid:durableId="738794569">
    <w:abstractNumId w:val="9"/>
  </w:num>
  <w:num w:numId="10" w16cid:durableId="1565532630">
    <w:abstractNumId w:val="3"/>
  </w:num>
  <w:num w:numId="11" w16cid:durableId="1103185400">
    <w:abstractNumId w:val="18"/>
  </w:num>
  <w:num w:numId="12" w16cid:durableId="422148133">
    <w:abstractNumId w:val="1"/>
  </w:num>
  <w:num w:numId="13" w16cid:durableId="1195583568">
    <w:abstractNumId w:val="4"/>
  </w:num>
  <w:num w:numId="14" w16cid:durableId="1655135208">
    <w:abstractNumId w:val="19"/>
  </w:num>
  <w:num w:numId="15" w16cid:durableId="920725215">
    <w:abstractNumId w:val="2"/>
  </w:num>
  <w:num w:numId="16" w16cid:durableId="1837721761">
    <w:abstractNumId w:val="17"/>
  </w:num>
  <w:num w:numId="17" w16cid:durableId="806050829">
    <w:abstractNumId w:val="8"/>
  </w:num>
  <w:num w:numId="18" w16cid:durableId="1181700696">
    <w:abstractNumId w:val="11"/>
  </w:num>
  <w:num w:numId="19" w16cid:durableId="269357314">
    <w:abstractNumId w:val="6"/>
  </w:num>
  <w:num w:numId="20" w16cid:durableId="217514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035BA"/>
    <w:rsid w:val="00021C6C"/>
    <w:rsid w:val="00026FF3"/>
    <w:rsid w:val="00046C69"/>
    <w:rsid w:val="00052E46"/>
    <w:rsid w:val="00085CDC"/>
    <w:rsid w:val="0009044A"/>
    <w:rsid w:val="000954EC"/>
    <w:rsid w:val="000C6725"/>
    <w:rsid w:val="000D6387"/>
    <w:rsid w:val="000E24CD"/>
    <w:rsid w:val="000F13DF"/>
    <w:rsid w:val="00107D3D"/>
    <w:rsid w:val="001347BB"/>
    <w:rsid w:val="001557FC"/>
    <w:rsid w:val="00177586"/>
    <w:rsid w:val="001815A1"/>
    <w:rsid w:val="0018195A"/>
    <w:rsid w:val="001917F5"/>
    <w:rsid w:val="001A1175"/>
    <w:rsid w:val="001C7E1C"/>
    <w:rsid w:val="00227A89"/>
    <w:rsid w:val="00246682"/>
    <w:rsid w:val="0027532D"/>
    <w:rsid w:val="002B1ABE"/>
    <w:rsid w:val="002F0265"/>
    <w:rsid w:val="00314258"/>
    <w:rsid w:val="003245DD"/>
    <w:rsid w:val="003B5D71"/>
    <w:rsid w:val="004144F7"/>
    <w:rsid w:val="004210AE"/>
    <w:rsid w:val="00435038"/>
    <w:rsid w:val="00455A34"/>
    <w:rsid w:val="004568F5"/>
    <w:rsid w:val="004647FE"/>
    <w:rsid w:val="00487A7D"/>
    <w:rsid w:val="004D0242"/>
    <w:rsid w:val="004E0F31"/>
    <w:rsid w:val="004E1D05"/>
    <w:rsid w:val="004F06F8"/>
    <w:rsid w:val="005327D9"/>
    <w:rsid w:val="00534ABB"/>
    <w:rsid w:val="005878CD"/>
    <w:rsid w:val="005B2BBE"/>
    <w:rsid w:val="005C04B9"/>
    <w:rsid w:val="006148EE"/>
    <w:rsid w:val="0062361E"/>
    <w:rsid w:val="00627F8C"/>
    <w:rsid w:val="006A4358"/>
    <w:rsid w:val="006B6FF5"/>
    <w:rsid w:val="006D5348"/>
    <w:rsid w:val="006D662C"/>
    <w:rsid w:val="006E65A3"/>
    <w:rsid w:val="006F4D59"/>
    <w:rsid w:val="006F5D91"/>
    <w:rsid w:val="00702485"/>
    <w:rsid w:val="00703A19"/>
    <w:rsid w:val="00703FD3"/>
    <w:rsid w:val="0070600A"/>
    <w:rsid w:val="007200E2"/>
    <w:rsid w:val="0075174A"/>
    <w:rsid w:val="00755D00"/>
    <w:rsid w:val="00765C04"/>
    <w:rsid w:val="007A3898"/>
    <w:rsid w:val="007B0B44"/>
    <w:rsid w:val="00802FCB"/>
    <w:rsid w:val="00856C5F"/>
    <w:rsid w:val="008612FC"/>
    <w:rsid w:val="00862990"/>
    <w:rsid w:val="008A3479"/>
    <w:rsid w:val="008B3CAC"/>
    <w:rsid w:val="008C5871"/>
    <w:rsid w:val="008C7B43"/>
    <w:rsid w:val="008D01DE"/>
    <w:rsid w:val="008E1836"/>
    <w:rsid w:val="00915678"/>
    <w:rsid w:val="00931333"/>
    <w:rsid w:val="009341B1"/>
    <w:rsid w:val="00960800"/>
    <w:rsid w:val="00976E77"/>
    <w:rsid w:val="00995204"/>
    <w:rsid w:val="009A46E1"/>
    <w:rsid w:val="009B78FF"/>
    <w:rsid w:val="009C15E7"/>
    <w:rsid w:val="009C367C"/>
    <w:rsid w:val="00A01874"/>
    <w:rsid w:val="00A1421D"/>
    <w:rsid w:val="00A1628F"/>
    <w:rsid w:val="00A44AA3"/>
    <w:rsid w:val="00A712F3"/>
    <w:rsid w:val="00A86CD6"/>
    <w:rsid w:val="00AB7392"/>
    <w:rsid w:val="00AC0E7C"/>
    <w:rsid w:val="00AC18D7"/>
    <w:rsid w:val="00AE7F6D"/>
    <w:rsid w:val="00B03442"/>
    <w:rsid w:val="00B07CDD"/>
    <w:rsid w:val="00B25F7A"/>
    <w:rsid w:val="00B474CA"/>
    <w:rsid w:val="00BB3894"/>
    <w:rsid w:val="00BC1FE8"/>
    <w:rsid w:val="00BD2A50"/>
    <w:rsid w:val="00C14A32"/>
    <w:rsid w:val="00C36C79"/>
    <w:rsid w:val="00C43590"/>
    <w:rsid w:val="00C8012B"/>
    <w:rsid w:val="00CA3555"/>
    <w:rsid w:val="00CB3842"/>
    <w:rsid w:val="00CB6145"/>
    <w:rsid w:val="00CB7DB7"/>
    <w:rsid w:val="00CC04E1"/>
    <w:rsid w:val="00CC5B19"/>
    <w:rsid w:val="00CD2822"/>
    <w:rsid w:val="00CE1D5E"/>
    <w:rsid w:val="00CF0CDA"/>
    <w:rsid w:val="00CF2CD7"/>
    <w:rsid w:val="00D226B2"/>
    <w:rsid w:val="00D84A11"/>
    <w:rsid w:val="00DA3220"/>
    <w:rsid w:val="00DA392C"/>
    <w:rsid w:val="00DD0B08"/>
    <w:rsid w:val="00DD4553"/>
    <w:rsid w:val="00DF4910"/>
    <w:rsid w:val="00E33867"/>
    <w:rsid w:val="00E42DAD"/>
    <w:rsid w:val="00E44844"/>
    <w:rsid w:val="00E646F0"/>
    <w:rsid w:val="00E90F8D"/>
    <w:rsid w:val="00EA0326"/>
    <w:rsid w:val="00EA03C0"/>
    <w:rsid w:val="00EC3822"/>
    <w:rsid w:val="00EC492F"/>
    <w:rsid w:val="00ED10DB"/>
    <w:rsid w:val="00EE231D"/>
    <w:rsid w:val="00EF1E1E"/>
    <w:rsid w:val="00EF4C79"/>
    <w:rsid w:val="00F121D5"/>
    <w:rsid w:val="00F12792"/>
    <w:rsid w:val="00F23DDC"/>
    <w:rsid w:val="00F41875"/>
    <w:rsid w:val="00F4223C"/>
    <w:rsid w:val="00F62CA7"/>
    <w:rsid w:val="00F642F6"/>
    <w:rsid w:val="00F746CA"/>
    <w:rsid w:val="00FC7033"/>
    <w:rsid w:val="00FD4E05"/>
    <w:rsid w:val="00FE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7859"/>
  <w15:docId w15:val="{192154F1-39B4-4D8C-BECD-EFFDCE2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026FF3"/>
    <w:pPr>
      <w:ind w:right="130"/>
      <w:jc w:val="both"/>
    </w:pPr>
    <w:rPr>
      <w:rFonts w:ascii="Arial" w:hAnsi="Arial"/>
      <w:szCs w:val="20"/>
      <w:lang w:eastAsia="en-US"/>
    </w:rPr>
  </w:style>
  <w:style w:type="character" w:customStyle="1" w:styleId="BodyTextChar">
    <w:name w:val="Body Text Char"/>
    <w:basedOn w:val="DefaultParagraphFont"/>
    <w:link w:val="BodyText"/>
    <w:rsid w:val="00026FF3"/>
    <w:rPr>
      <w:rFonts w:ascii="Arial" w:eastAsia="Times New Roman" w:hAnsi="Arial" w:cs="Times New Roman"/>
      <w:sz w:val="24"/>
      <w:szCs w:val="20"/>
    </w:rPr>
  </w:style>
  <w:style w:type="paragraph" w:styleId="BodyTextIndent3">
    <w:name w:val="Body Text Indent 3"/>
    <w:basedOn w:val="Normal"/>
    <w:link w:val="BodyTextIndent3Char"/>
    <w:rsid w:val="00F746CA"/>
    <w:pPr>
      <w:spacing w:after="120"/>
      <w:ind w:left="283"/>
    </w:pPr>
    <w:rPr>
      <w:sz w:val="16"/>
      <w:szCs w:val="16"/>
    </w:rPr>
  </w:style>
  <w:style w:type="character" w:customStyle="1" w:styleId="BodyTextIndent3Char">
    <w:name w:val="Body Text Indent 3 Char"/>
    <w:basedOn w:val="DefaultParagraphFont"/>
    <w:link w:val="BodyTextIndent3"/>
    <w:rsid w:val="00F746CA"/>
    <w:rPr>
      <w:rFonts w:ascii="Times New Roman" w:eastAsia="Times New Roman" w:hAnsi="Times New Roman" w:cs="Times New Roman"/>
      <w:sz w:val="16"/>
      <w:szCs w:val="16"/>
      <w:lang w:eastAsia="en-GB"/>
    </w:rPr>
  </w:style>
  <w:style w:type="paragraph" w:styleId="Revision">
    <w:name w:val="Revision"/>
    <w:hidden/>
    <w:uiPriority w:val="99"/>
    <w:semiHidden/>
    <w:rsid w:val="006D662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Tom</dc:creator>
  <cp:keywords/>
  <dc:description/>
  <cp:lastModifiedBy>Akhil Wilson</cp:lastModifiedBy>
  <cp:revision>1</cp:revision>
  <cp:lastPrinted>2017-03-21T15:03:00Z</cp:lastPrinted>
  <dcterms:created xsi:type="dcterms:W3CDTF">2023-03-15T18:40:00Z</dcterms:created>
  <dcterms:modified xsi:type="dcterms:W3CDTF">2023-03-16T18:50:00Z</dcterms:modified>
</cp:coreProperties>
</file>